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8B6" w:rsidRDefault="009D38E8">
      <w:pPr>
        <w:jc w:val="center"/>
        <w:rPr>
          <w:rFonts w:cs="Akhbar MT"/>
          <w:b/>
          <w:bCs/>
          <w:sz w:val="44"/>
          <w:szCs w:val="44"/>
        </w:rPr>
      </w:pPr>
      <w:bookmarkStart w:id="0" w:name="_GoBack"/>
      <w:bookmarkEnd w:id="0"/>
      <w:r>
        <w:rPr>
          <w:b/>
          <w:bCs/>
          <w:sz w:val="44"/>
          <w:szCs w:val="44"/>
          <w:rtl/>
        </w:rPr>
        <w:t>قائمــة المحتويات</w:t>
      </w:r>
    </w:p>
    <w:tbl>
      <w:tblPr>
        <w:bidiVisual/>
        <w:tblW w:w="9380" w:type="dxa"/>
        <w:jc w:val="center"/>
        <w:tblLook w:val="0000" w:firstRow="0" w:lastRow="0" w:firstColumn="0" w:lastColumn="0" w:noHBand="0" w:noVBand="0"/>
      </w:tblPr>
      <w:tblGrid>
        <w:gridCol w:w="674"/>
        <w:gridCol w:w="7976"/>
        <w:gridCol w:w="730"/>
      </w:tblGrid>
      <w:tr w:rsidR="00C178B6">
        <w:trPr>
          <w:jc w:val="center"/>
        </w:trPr>
        <w:tc>
          <w:tcPr>
            <w:tcW w:w="674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</w:tcBorders>
          </w:tcPr>
          <w:p w:rsidR="00C178B6" w:rsidRDefault="00C178B6">
            <w:pPr>
              <w:numPr>
                <w:ilvl w:val="0"/>
                <w:numId w:val="2"/>
              </w:numPr>
              <w:tabs>
                <w:tab w:val="clear" w:pos="720"/>
              </w:tabs>
              <w:snapToGrid w:val="0"/>
              <w:ind w:left="386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7976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</w:tcBorders>
          </w:tcPr>
          <w:p w:rsidR="00C178B6" w:rsidRDefault="009D38E8">
            <w:p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الآية</w:t>
            </w:r>
          </w:p>
        </w:tc>
        <w:tc>
          <w:tcPr>
            <w:tcW w:w="73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أ</w:t>
            </w:r>
          </w:p>
        </w:tc>
      </w:tr>
      <w:tr w:rsidR="00C178B6">
        <w:trPr>
          <w:jc w:val="center"/>
        </w:trPr>
        <w:tc>
          <w:tcPr>
            <w:tcW w:w="67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:rsidR="00C178B6" w:rsidRDefault="00C178B6">
            <w:pPr>
              <w:numPr>
                <w:ilvl w:val="0"/>
                <w:numId w:val="2"/>
              </w:numPr>
              <w:tabs>
                <w:tab w:val="clear" w:pos="720"/>
              </w:tabs>
              <w:snapToGrid w:val="0"/>
              <w:ind w:left="386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178B6" w:rsidRDefault="009D38E8">
            <w:p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الإهداء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ب</w:t>
            </w:r>
          </w:p>
        </w:tc>
      </w:tr>
      <w:tr w:rsidR="00C178B6">
        <w:trPr>
          <w:jc w:val="center"/>
        </w:trPr>
        <w:tc>
          <w:tcPr>
            <w:tcW w:w="67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:rsidR="00C178B6" w:rsidRDefault="00C178B6">
            <w:pPr>
              <w:numPr>
                <w:ilvl w:val="0"/>
                <w:numId w:val="2"/>
              </w:numPr>
              <w:tabs>
                <w:tab w:val="clear" w:pos="720"/>
              </w:tabs>
              <w:snapToGrid w:val="0"/>
              <w:ind w:left="386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178B6" w:rsidRDefault="009D38E8">
            <w:pPr>
              <w:rPr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الشكر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sz w:val="28"/>
                <w:szCs w:val="28"/>
                <w:rtl/>
              </w:rPr>
              <w:t>والتقدير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ت</w:t>
            </w:r>
          </w:p>
        </w:tc>
      </w:tr>
      <w:tr w:rsidR="00C178B6">
        <w:trPr>
          <w:jc w:val="center"/>
        </w:trPr>
        <w:tc>
          <w:tcPr>
            <w:tcW w:w="67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:rsidR="00C178B6" w:rsidRDefault="00C178B6">
            <w:pPr>
              <w:numPr>
                <w:ilvl w:val="0"/>
                <w:numId w:val="2"/>
              </w:numPr>
              <w:tabs>
                <w:tab w:val="clear" w:pos="720"/>
              </w:tabs>
              <w:snapToGrid w:val="0"/>
              <w:ind w:left="386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178B6" w:rsidRDefault="009D38E8">
            <w:p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الملخص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sz w:val="28"/>
                <w:szCs w:val="28"/>
                <w:rtl/>
              </w:rPr>
              <w:t>باللغة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sz w:val="28"/>
                <w:szCs w:val="28"/>
                <w:rtl/>
              </w:rPr>
              <w:t>العربية</w:t>
            </w:r>
            <w:r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ث</w:t>
            </w:r>
          </w:p>
        </w:tc>
      </w:tr>
      <w:tr w:rsidR="00C178B6">
        <w:trPr>
          <w:jc w:val="center"/>
        </w:trPr>
        <w:tc>
          <w:tcPr>
            <w:tcW w:w="67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:rsidR="00C178B6" w:rsidRDefault="00C178B6">
            <w:pPr>
              <w:numPr>
                <w:ilvl w:val="0"/>
                <w:numId w:val="2"/>
              </w:numPr>
              <w:tabs>
                <w:tab w:val="clear" w:pos="720"/>
              </w:tabs>
              <w:snapToGrid w:val="0"/>
              <w:ind w:left="386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178B6" w:rsidRDefault="009D38E8">
            <w:p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الملخص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sz w:val="28"/>
                <w:szCs w:val="28"/>
                <w:rtl/>
              </w:rPr>
              <w:t>باللغة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sz w:val="28"/>
                <w:szCs w:val="28"/>
                <w:rtl/>
              </w:rPr>
              <w:t>الإنجليزية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ج</w:t>
            </w:r>
          </w:p>
        </w:tc>
      </w:tr>
      <w:tr w:rsidR="00C178B6">
        <w:trPr>
          <w:jc w:val="center"/>
        </w:trPr>
        <w:tc>
          <w:tcPr>
            <w:tcW w:w="9380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:rsidR="00C178B6" w:rsidRDefault="009D38E8">
            <w:pPr>
              <w:jc w:val="center"/>
              <w:rPr>
                <w:rFonts w:cs="Simplified Arabic"/>
              </w:rPr>
            </w:pPr>
            <w:r>
              <w:rPr>
                <w:b/>
                <w:bCs/>
                <w:sz w:val="40"/>
                <w:szCs w:val="40"/>
                <w:rtl/>
              </w:rPr>
              <w:t>الفصل</w:t>
            </w:r>
            <w:r>
              <w:rPr>
                <w:b/>
                <w:bCs/>
                <w:sz w:val="40"/>
                <w:szCs w:val="40"/>
                <w:rtl/>
              </w:rPr>
              <w:t xml:space="preserve"> </w:t>
            </w:r>
            <w:r>
              <w:rPr>
                <w:b/>
                <w:bCs/>
                <w:sz w:val="40"/>
                <w:szCs w:val="40"/>
                <w:rtl/>
              </w:rPr>
              <w:t>الأول</w:t>
            </w:r>
            <w:r>
              <w:rPr>
                <w:rFonts w:ascii="Arial Narrow" w:eastAsia="Arial Narrow" w:hAnsi="Arial Narrow" w:cs="Arial Narrow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178B6" w:rsidRDefault="009D38E8">
            <w:pPr>
              <w:jc w:val="center"/>
              <w:rPr>
                <w:rFonts w:cs="AL-Hotham"/>
                <w:sz w:val="36"/>
                <w:szCs w:val="36"/>
              </w:rPr>
            </w:pPr>
            <w:r>
              <w:rPr>
                <w:sz w:val="36"/>
                <w:szCs w:val="36"/>
                <w:rtl/>
              </w:rPr>
              <w:t>الإطار</w:t>
            </w:r>
            <w:r>
              <w:rPr>
                <w:sz w:val="36"/>
                <w:szCs w:val="36"/>
                <w:rtl/>
              </w:rPr>
              <w:t xml:space="preserve"> </w:t>
            </w:r>
            <w:r>
              <w:rPr>
                <w:sz w:val="36"/>
                <w:szCs w:val="36"/>
                <w:rtl/>
              </w:rPr>
              <w:t>العام</w:t>
            </w:r>
            <w:r>
              <w:rPr>
                <w:sz w:val="36"/>
                <w:szCs w:val="36"/>
                <w:rtl/>
              </w:rPr>
              <w:t xml:space="preserve"> </w:t>
            </w:r>
            <w:r>
              <w:rPr>
                <w:sz w:val="36"/>
                <w:szCs w:val="36"/>
                <w:rtl/>
              </w:rPr>
              <w:t>للدراسة</w:t>
            </w:r>
          </w:p>
        </w:tc>
      </w:tr>
      <w:tr w:rsidR="00C178B6">
        <w:trPr>
          <w:jc w:val="center"/>
        </w:trPr>
        <w:tc>
          <w:tcPr>
            <w:tcW w:w="67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:rsidR="00C178B6" w:rsidRDefault="00C178B6">
            <w:pPr>
              <w:numPr>
                <w:ilvl w:val="0"/>
                <w:numId w:val="2"/>
              </w:numPr>
              <w:tabs>
                <w:tab w:val="clear" w:pos="720"/>
              </w:tabs>
              <w:snapToGrid w:val="0"/>
              <w:ind w:left="386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178B6" w:rsidRDefault="009D38E8">
            <w:r>
              <w:rPr>
                <w:rFonts w:ascii="Arial" w:hAnsi="Arial" w:cs="Simplified Arabic"/>
                <w:sz w:val="28"/>
                <w:szCs w:val="28"/>
                <w:rtl/>
                <w:lang w:bidi="ar-EG"/>
              </w:rPr>
              <w:t>المقدمة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2</w:t>
            </w:r>
          </w:p>
        </w:tc>
      </w:tr>
      <w:tr w:rsidR="00C178B6">
        <w:trPr>
          <w:jc w:val="center"/>
        </w:trPr>
        <w:tc>
          <w:tcPr>
            <w:tcW w:w="67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:rsidR="00C178B6" w:rsidRDefault="00C178B6">
            <w:pPr>
              <w:numPr>
                <w:ilvl w:val="0"/>
                <w:numId w:val="2"/>
              </w:numPr>
              <w:tabs>
                <w:tab w:val="clear" w:pos="720"/>
              </w:tabs>
              <w:snapToGrid w:val="0"/>
              <w:ind w:left="386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178B6" w:rsidRDefault="009D38E8">
            <w:pPr>
              <w:rPr>
                <w:rFonts w:ascii="Arial" w:hAnsi="Arial" w:cs="Simplified Arabic"/>
                <w:sz w:val="28"/>
                <w:szCs w:val="28"/>
                <w:lang w:bidi="ar-EG"/>
              </w:rPr>
            </w:pPr>
            <w:r>
              <w:rPr>
                <w:rFonts w:ascii="Arial" w:hAnsi="Arial" w:cs="Simplified Arabic"/>
                <w:sz w:val="28"/>
                <w:szCs w:val="28"/>
                <w:rtl/>
                <w:lang w:bidi="ar-EG"/>
              </w:rPr>
              <w:t>مشكلة</w:t>
            </w:r>
            <w:r>
              <w:rPr>
                <w:rFonts w:ascii="Arial" w:eastAsia="Arial" w:hAnsi="Arial" w:cs="Arial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Arial" w:hAnsi="Arial" w:cs="Simplified Arabic"/>
                <w:sz w:val="28"/>
                <w:szCs w:val="28"/>
                <w:rtl/>
                <w:lang w:bidi="ar-EG"/>
              </w:rPr>
              <w:t>الدراسة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5</w:t>
            </w:r>
          </w:p>
        </w:tc>
      </w:tr>
      <w:tr w:rsidR="00C178B6">
        <w:trPr>
          <w:jc w:val="center"/>
        </w:trPr>
        <w:tc>
          <w:tcPr>
            <w:tcW w:w="67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:rsidR="00C178B6" w:rsidRDefault="00C178B6">
            <w:pPr>
              <w:numPr>
                <w:ilvl w:val="0"/>
                <w:numId w:val="2"/>
              </w:numPr>
              <w:tabs>
                <w:tab w:val="clear" w:pos="720"/>
              </w:tabs>
              <w:snapToGrid w:val="0"/>
              <w:ind w:left="386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178B6" w:rsidRDefault="009D38E8">
            <w:pPr>
              <w:rPr>
                <w:rFonts w:ascii="Arial" w:hAnsi="Arial" w:cs="Simplified Arabic"/>
                <w:sz w:val="28"/>
                <w:szCs w:val="28"/>
                <w:lang w:bidi="ar-EG"/>
              </w:rPr>
            </w:pPr>
            <w:r>
              <w:rPr>
                <w:rFonts w:ascii="Arial" w:hAnsi="Arial" w:cs="Simplified Arabic"/>
                <w:sz w:val="28"/>
                <w:szCs w:val="28"/>
                <w:rtl/>
                <w:lang w:bidi="ar-EG"/>
              </w:rPr>
              <w:t>فرضيات</w:t>
            </w:r>
            <w:r>
              <w:rPr>
                <w:rFonts w:ascii="Arial" w:eastAsia="Arial" w:hAnsi="Arial" w:cs="Arial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Arial" w:hAnsi="Arial" w:cs="Simplified Arabic"/>
                <w:sz w:val="28"/>
                <w:szCs w:val="28"/>
                <w:rtl/>
                <w:lang w:bidi="ar-EG"/>
              </w:rPr>
              <w:t>الدراسة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5</w:t>
            </w:r>
          </w:p>
        </w:tc>
      </w:tr>
      <w:tr w:rsidR="00C178B6">
        <w:trPr>
          <w:jc w:val="center"/>
        </w:trPr>
        <w:tc>
          <w:tcPr>
            <w:tcW w:w="67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:rsidR="00C178B6" w:rsidRDefault="00C178B6">
            <w:pPr>
              <w:numPr>
                <w:ilvl w:val="0"/>
                <w:numId w:val="2"/>
              </w:numPr>
              <w:tabs>
                <w:tab w:val="clear" w:pos="720"/>
              </w:tabs>
              <w:snapToGrid w:val="0"/>
              <w:ind w:left="386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178B6" w:rsidRDefault="009D38E8">
            <w:pPr>
              <w:rPr>
                <w:rFonts w:ascii="Arial" w:hAnsi="Arial" w:cs="Simplified Arabic"/>
                <w:sz w:val="28"/>
                <w:szCs w:val="28"/>
                <w:lang w:bidi="ar-EG"/>
              </w:rPr>
            </w:pPr>
            <w:r>
              <w:rPr>
                <w:rFonts w:ascii="Arial" w:hAnsi="Arial" w:cs="Simplified Arabic"/>
                <w:sz w:val="28"/>
                <w:szCs w:val="28"/>
                <w:rtl/>
                <w:lang w:bidi="ar-EG"/>
              </w:rPr>
              <w:t>أهداف</w:t>
            </w:r>
            <w:r>
              <w:rPr>
                <w:rFonts w:ascii="Arial" w:eastAsia="Arial" w:hAnsi="Arial" w:cs="Arial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Arial" w:hAnsi="Arial" w:cs="Simplified Arabic"/>
                <w:sz w:val="28"/>
                <w:szCs w:val="28"/>
                <w:rtl/>
                <w:lang w:bidi="ar-EG"/>
              </w:rPr>
              <w:t>الدراسة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7</w:t>
            </w:r>
          </w:p>
        </w:tc>
      </w:tr>
      <w:tr w:rsidR="00C178B6">
        <w:trPr>
          <w:jc w:val="center"/>
        </w:trPr>
        <w:tc>
          <w:tcPr>
            <w:tcW w:w="67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:rsidR="00C178B6" w:rsidRDefault="00C178B6">
            <w:pPr>
              <w:numPr>
                <w:ilvl w:val="0"/>
                <w:numId w:val="2"/>
              </w:numPr>
              <w:tabs>
                <w:tab w:val="clear" w:pos="720"/>
              </w:tabs>
              <w:snapToGrid w:val="0"/>
              <w:ind w:left="386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178B6" w:rsidRDefault="009D38E8">
            <w:pPr>
              <w:rPr>
                <w:rFonts w:ascii="Arial" w:hAnsi="Arial" w:cs="Simplified Arabic"/>
                <w:sz w:val="28"/>
                <w:szCs w:val="28"/>
                <w:lang w:bidi="ar-EG"/>
              </w:rPr>
            </w:pPr>
            <w:r>
              <w:rPr>
                <w:rFonts w:ascii="Arial" w:hAnsi="Arial" w:cs="Simplified Arabic"/>
                <w:sz w:val="28"/>
                <w:szCs w:val="28"/>
                <w:rtl/>
                <w:lang w:bidi="ar-EG"/>
              </w:rPr>
              <w:t>أهمية</w:t>
            </w:r>
            <w:r>
              <w:rPr>
                <w:rFonts w:ascii="Arial" w:eastAsia="Arial" w:hAnsi="Arial" w:cs="Arial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Arial" w:hAnsi="Arial" w:cs="Simplified Arabic"/>
                <w:sz w:val="28"/>
                <w:szCs w:val="28"/>
                <w:rtl/>
                <w:lang w:bidi="ar-EG"/>
              </w:rPr>
              <w:t>الدراسة</w:t>
            </w:r>
            <w:r>
              <w:rPr>
                <w:rFonts w:ascii="Arial" w:eastAsia="Arial" w:hAnsi="Arial" w:cs="Arial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7</w:t>
            </w:r>
          </w:p>
        </w:tc>
      </w:tr>
      <w:tr w:rsidR="00C178B6">
        <w:trPr>
          <w:jc w:val="center"/>
        </w:trPr>
        <w:tc>
          <w:tcPr>
            <w:tcW w:w="67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:rsidR="00C178B6" w:rsidRDefault="00C178B6">
            <w:pPr>
              <w:numPr>
                <w:ilvl w:val="0"/>
                <w:numId w:val="2"/>
              </w:numPr>
              <w:tabs>
                <w:tab w:val="clear" w:pos="720"/>
              </w:tabs>
              <w:snapToGrid w:val="0"/>
              <w:ind w:left="386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178B6" w:rsidRDefault="009D38E8">
            <w:pPr>
              <w:rPr>
                <w:rFonts w:ascii="Arial" w:hAnsi="Arial" w:cs="Simplified Arabic"/>
                <w:sz w:val="28"/>
                <w:szCs w:val="28"/>
                <w:lang w:bidi="ar-EG"/>
              </w:rPr>
            </w:pPr>
            <w:r>
              <w:rPr>
                <w:rFonts w:ascii="Arial" w:hAnsi="Arial" w:cs="Simplified Arabic"/>
                <w:sz w:val="28"/>
                <w:szCs w:val="28"/>
                <w:rtl/>
                <w:lang w:bidi="ar-EG"/>
              </w:rPr>
              <w:t>حدود</w:t>
            </w:r>
            <w:r>
              <w:rPr>
                <w:rFonts w:ascii="Arial" w:eastAsia="Arial" w:hAnsi="Arial" w:cs="Arial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Arial" w:hAnsi="Arial" w:cs="Simplified Arabic"/>
                <w:sz w:val="28"/>
                <w:szCs w:val="28"/>
                <w:rtl/>
                <w:lang w:bidi="ar-EG"/>
              </w:rPr>
              <w:t>الدراسة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8</w:t>
            </w:r>
          </w:p>
        </w:tc>
      </w:tr>
      <w:tr w:rsidR="00C178B6">
        <w:trPr>
          <w:jc w:val="center"/>
        </w:trPr>
        <w:tc>
          <w:tcPr>
            <w:tcW w:w="67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:rsidR="00C178B6" w:rsidRDefault="00C178B6">
            <w:pPr>
              <w:numPr>
                <w:ilvl w:val="0"/>
                <w:numId w:val="2"/>
              </w:numPr>
              <w:tabs>
                <w:tab w:val="clear" w:pos="720"/>
              </w:tabs>
              <w:snapToGrid w:val="0"/>
              <w:ind w:left="386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178B6" w:rsidRDefault="009D38E8">
            <w:pPr>
              <w:rPr>
                <w:rFonts w:ascii="Arial" w:hAnsi="Arial" w:cs="Simplified Arabic"/>
                <w:sz w:val="28"/>
                <w:szCs w:val="28"/>
                <w:lang w:bidi="ar-EG"/>
              </w:rPr>
            </w:pPr>
            <w:r>
              <w:rPr>
                <w:rFonts w:ascii="Arial" w:hAnsi="Arial" w:cs="Simplified Arabic"/>
                <w:sz w:val="28"/>
                <w:szCs w:val="28"/>
                <w:rtl/>
                <w:lang w:bidi="ar-EG"/>
              </w:rPr>
              <w:t>الدراسات</w:t>
            </w:r>
            <w:r>
              <w:rPr>
                <w:rFonts w:ascii="Arial" w:eastAsia="Arial" w:hAnsi="Arial" w:cs="Arial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Arial" w:hAnsi="Arial" w:cs="Simplified Arabic"/>
                <w:sz w:val="28"/>
                <w:szCs w:val="28"/>
                <w:rtl/>
                <w:lang w:bidi="ar-EG"/>
              </w:rPr>
              <w:t>السابقة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8</w:t>
            </w:r>
          </w:p>
        </w:tc>
      </w:tr>
      <w:tr w:rsidR="00C178B6">
        <w:trPr>
          <w:jc w:val="center"/>
        </w:trPr>
        <w:tc>
          <w:tcPr>
            <w:tcW w:w="67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:rsidR="00C178B6" w:rsidRDefault="00C178B6">
            <w:pPr>
              <w:numPr>
                <w:ilvl w:val="0"/>
                <w:numId w:val="2"/>
              </w:numPr>
              <w:tabs>
                <w:tab w:val="clear" w:pos="720"/>
              </w:tabs>
              <w:snapToGrid w:val="0"/>
              <w:ind w:left="386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178B6" w:rsidRDefault="009D38E8">
            <w:pPr>
              <w:rPr>
                <w:rFonts w:ascii="Arial" w:hAnsi="Arial" w:cs="Simplified Arabic"/>
                <w:sz w:val="28"/>
                <w:szCs w:val="28"/>
                <w:lang w:bidi="ar-EG"/>
              </w:rPr>
            </w:pPr>
            <w:r>
              <w:rPr>
                <w:rFonts w:ascii="Arial" w:hAnsi="Arial" w:cs="Simplified Arabic"/>
                <w:sz w:val="28"/>
                <w:szCs w:val="28"/>
                <w:rtl/>
                <w:lang w:bidi="ar-EG"/>
              </w:rPr>
              <w:t>هيكلية</w:t>
            </w:r>
            <w:r>
              <w:rPr>
                <w:rFonts w:ascii="Arial" w:eastAsia="Arial" w:hAnsi="Arial" w:cs="Arial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Arial" w:hAnsi="Arial" w:cs="Simplified Arabic"/>
                <w:sz w:val="28"/>
                <w:szCs w:val="28"/>
                <w:rtl/>
                <w:lang w:bidi="ar-EG"/>
              </w:rPr>
              <w:t>الدراسة</w:t>
            </w:r>
            <w:r>
              <w:rPr>
                <w:rFonts w:ascii="Arial" w:eastAsia="Arial" w:hAnsi="Arial" w:cs="Arial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12</w:t>
            </w:r>
          </w:p>
        </w:tc>
      </w:tr>
      <w:tr w:rsidR="00C178B6">
        <w:trPr>
          <w:jc w:val="center"/>
        </w:trPr>
        <w:tc>
          <w:tcPr>
            <w:tcW w:w="9380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:rsidR="00C178B6" w:rsidRDefault="009D38E8">
            <w:pPr>
              <w:jc w:val="center"/>
              <w:rPr>
                <w:rFonts w:cs="AF_Diwani"/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الفصل</w:t>
            </w:r>
            <w:r>
              <w:rPr>
                <w:b/>
                <w:bCs/>
                <w:sz w:val="40"/>
                <w:szCs w:val="40"/>
                <w:rtl/>
              </w:rPr>
              <w:t xml:space="preserve"> </w:t>
            </w:r>
            <w:r>
              <w:rPr>
                <w:b/>
                <w:bCs/>
                <w:sz w:val="40"/>
                <w:szCs w:val="40"/>
                <w:rtl/>
              </w:rPr>
              <w:t>الثاني</w:t>
            </w:r>
          </w:p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AF_Diwani"/>
                <w:b/>
                <w:bCs/>
                <w:sz w:val="40"/>
                <w:szCs w:val="40"/>
                <w:rtl/>
              </w:rPr>
              <w:t>(</w:t>
            </w:r>
            <w:r>
              <w:rPr>
                <w:sz w:val="36"/>
                <w:szCs w:val="36"/>
                <w:rtl/>
              </w:rPr>
              <w:t>الإطار</w:t>
            </w:r>
            <w:r>
              <w:rPr>
                <w:sz w:val="36"/>
                <w:szCs w:val="36"/>
                <w:rtl/>
              </w:rPr>
              <w:t xml:space="preserve"> </w:t>
            </w:r>
            <w:r>
              <w:rPr>
                <w:sz w:val="36"/>
                <w:szCs w:val="36"/>
                <w:rtl/>
              </w:rPr>
              <w:t>النظري</w:t>
            </w:r>
            <w:r>
              <w:rPr>
                <w:sz w:val="36"/>
                <w:szCs w:val="36"/>
                <w:rtl/>
              </w:rPr>
              <w:t xml:space="preserve"> </w:t>
            </w:r>
            <w:r>
              <w:rPr>
                <w:sz w:val="36"/>
                <w:szCs w:val="36"/>
                <w:rtl/>
              </w:rPr>
              <w:t>للدراسة</w:t>
            </w:r>
            <w:r>
              <w:rPr>
                <w:b/>
                <w:bCs/>
                <w:sz w:val="40"/>
                <w:szCs w:val="40"/>
                <w:rtl/>
              </w:rPr>
              <w:t xml:space="preserve"> </w:t>
            </w:r>
            <w:r>
              <w:rPr>
                <w:rFonts w:cs="AF_Diwani"/>
                <w:b/>
                <w:bCs/>
                <w:sz w:val="40"/>
                <w:szCs w:val="40"/>
                <w:rtl/>
              </w:rPr>
              <w:t>)</w:t>
            </w:r>
          </w:p>
        </w:tc>
      </w:tr>
      <w:tr w:rsidR="00C178B6">
        <w:trPr>
          <w:jc w:val="center"/>
        </w:trPr>
        <w:tc>
          <w:tcPr>
            <w:tcW w:w="67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:rsidR="00C178B6" w:rsidRDefault="00C178B6">
            <w:pPr>
              <w:numPr>
                <w:ilvl w:val="0"/>
                <w:numId w:val="2"/>
              </w:numPr>
              <w:tabs>
                <w:tab w:val="clear" w:pos="720"/>
              </w:tabs>
              <w:snapToGrid w:val="0"/>
              <w:ind w:left="386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178B6" w:rsidRDefault="009D38E8">
            <w:pPr>
              <w:rPr>
                <w:rFonts w:cs="Simplified Arabic"/>
                <w:sz w:val="28"/>
                <w:szCs w:val="28"/>
              </w:rPr>
            </w:pPr>
            <w:r>
              <w:rPr>
                <w:rFonts w:ascii="Arial" w:hAnsi="Arial" w:cs="Simplified Arabic"/>
                <w:sz w:val="28"/>
                <w:szCs w:val="28"/>
                <w:rtl/>
                <w:lang w:bidi="ar-EG"/>
              </w:rPr>
              <w:t>مقدمه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14</w:t>
            </w:r>
          </w:p>
        </w:tc>
      </w:tr>
      <w:tr w:rsidR="00C178B6">
        <w:trPr>
          <w:jc w:val="center"/>
        </w:trPr>
        <w:tc>
          <w:tcPr>
            <w:tcW w:w="9380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:rsidR="00C178B6" w:rsidRDefault="009D38E8">
            <w:pPr>
              <w:ind w:right="340"/>
              <w:jc w:val="center"/>
              <w:rPr>
                <w:rFonts w:cs="Simplified Arabic"/>
                <w:b/>
                <w:bCs/>
                <w:sz w:val="28"/>
                <w:szCs w:val="28"/>
                <w:lang w:val="fr-FR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المبحث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الأول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الثقافة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وأنواعها</w:t>
            </w:r>
          </w:p>
        </w:tc>
      </w:tr>
      <w:tr w:rsidR="00C178B6">
        <w:trPr>
          <w:jc w:val="center"/>
        </w:trPr>
        <w:tc>
          <w:tcPr>
            <w:tcW w:w="67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:rsidR="00C178B6" w:rsidRDefault="00C178B6">
            <w:pPr>
              <w:numPr>
                <w:ilvl w:val="0"/>
                <w:numId w:val="2"/>
              </w:numPr>
              <w:tabs>
                <w:tab w:val="clear" w:pos="720"/>
              </w:tabs>
              <w:snapToGrid w:val="0"/>
              <w:ind w:left="386"/>
              <w:rPr>
                <w:rFonts w:cs="Simplified Arabic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178B6" w:rsidRDefault="009D38E8">
            <w:p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مفهوم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sz w:val="28"/>
                <w:szCs w:val="28"/>
                <w:rtl/>
              </w:rPr>
              <w:t>الثقافة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15</w:t>
            </w:r>
          </w:p>
        </w:tc>
      </w:tr>
      <w:tr w:rsidR="00C178B6">
        <w:trPr>
          <w:jc w:val="center"/>
        </w:trPr>
        <w:tc>
          <w:tcPr>
            <w:tcW w:w="67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:rsidR="00C178B6" w:rsidRDefault="00C178B6">
            <w:pPr>
              <w:numPr>
                <w:ilvl w:val="0"/>
                <w:numId w:val="2"/>
              </w:numPr>
              <w:tabs>
                <w:tab w:val="clear" w:pos="720"/>
              </w:tabs>
              <w:snapToGrid w:val="0"/>
              <w:ind w:left="386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178B6" w:rsidRDefault="009D38E8">
            <w:p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أنواع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sz w:val="28"/>
                <w:szCs w:val="28"/>
                <w:rtl/>
              </w:rPr>
              <w:t>الثقافة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17</w:t>
            </w:r>
          </w:p>
        </w:tc>
      </w:tr>
      <w:tr w:rsidR="00C178B6">
        <w:trPr>
          <w:jc w:val="center"/>
        </w:trPr>
        <w:tc>
          <w:tcPr>
            <w:tcW w:w="9380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المبحث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الثاني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التفاوض</w:t>
            </w:r>
            <w:proofErr w:type="spellEnd"/>
          </w:p>
        </w:tc>
      </w:tr>
      <w:tr w:rsidR="00C178B6">
        <w:trPr>
          <w:jc w:val="center"/>
        </w:trPr>
        <w:tc>
          <w:tcPr>
            <w:tcW w:w="67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:rsidR="00C178B6" w:rsidRDefault="00C178B6">
            <w:pPr>
              <w:numPr>
                <w:ilvl w:val="0"/>
                <w:numId w:val="2"/>
              </w:numPr>
              <w:tabs>
                <w:tab w:val="clear" w:pos="720"/>
              </w:tabs>
              <w:snapToGrid w:val="0"/>
              <w:ind w:left="386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178B6" w:rsidRDefault="009D38E8">
            <w:p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مفهوم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sz w:val="28"/>
                <w:szCs w:val="28"/>
                <w:rtl/>
              </w:rPr>
              <w:t>التفاوض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31</w:t>
            </w:r>
          </w:p>
        </w:tc>
      </w:tr>
      <w:tr w:rsidR="00C178B6">
        <w:trPr>
          <w:jc w:val="center"/>
        </w:trPr>
        <w:tc>
          <w:tcPr>
            <w:tcW w:w="67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:rsidR="00C178B6" w:rsidRDefault="00C178B6">
            <w:pPr>
              <w:numPr>
                <w:ilvl w:val="0"/>
                <w:numId w:val="2"/>
              </w:numPr>
              <w:tabs>
                <w:tab w:val="clear" w:pos="720"/>
              </w:tabs>
              <w:snapToGrid w:val="0"/>
              <w:ind w:left="386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178B6" w:rsidRDefault="009D38E8">
            <w:p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مفاهيم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sz w:val="28"/>
                <w:szCs w:val="28"/>
                <w:rtl/>
              </w:rPr>
              <w:t>وتصورات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sz w:val="28"/>
                <w:szCs w:val="28"/>
                <w:rtl/>
              </w:rPr>
              <w:t>خاطئة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sz w:val="28"/>
                <w:szCs w:val="28"/>
                <w:rtl/>
              </w:rPr>
              <w:t>في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sz w:val="28"/>
                <w:szCs w:val="28"/>
                <w:rtl/>
              </w:rPr>
              <w:t>التفاوض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33</w:t>
            </w:r>
          </w:p>
        </w:tc>
      </w:tr>
      <w:tr w:rsidR="00C178B6">
        <w:trPr>
          <w:jc w:val="center"/>
        </w:trPr>
        <w:tc>
          <w:tcPr>
            <w:tcW w:w="67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:rsidR="00C178B6" w:rsidRDefault="00C178B6">
            <w:pPr>
              <w:numPr>
                <w:ilvl w:val="0"/>
                <w:numId w:val="2"/>
              </w:numPr>
              <w:tabs>
                <w:tab w:val="clear" w:pos="720"/>
              </w:tabs>
              <w:snapToGrid w:val="0"/>
              <w:ind w:left="386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178B6" w:rsidRDefault="009D38E8">
            <w:p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خطوات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sz w:val="28"/>
                <w:szCs w:val="28"/>
                <w:rtl/>
              </w:rPr>
              <w:t>عملية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sz w:val="28"/>
                <w:szCs w:val="28"/>
                <w:rtl/>
              </w:rPr>
              <w:t>التفاوض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34</w:t>
            </w:r>
          </w:p>
        </w:tc>
      </w:tr>
      <w:tr w:rsidR="00C178B6">
        <w:trPr>
          <w:jc w:val="center"/>
        </w:trPr>
        <w:tc>
          <w:tcPr>
            <w:tcW w:w="67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:rsidR="00C178B6" w:rsidRDefault="00C178B6">
            <w:pPr>
              <w:numPr>
                <w:ilvl w:val="0"/>
                <w:numId w:val="2"/>
              </w:numPr>
              <w:tabs>
                <w:tab w:val="clear" w:pos="720"/>
              </w:tabs>
              <w:snapToGrid w:val="0"/>
              <w:ind w:left="386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178B6" w:rsidRDefault="009D38E8">
            <w:p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خصائص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sz w:val="28"/>
                <w:szCs w:val="28"/>
                <w:rtl/>
              </w:rPr>
              <w:t>التفاوض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37</w:t>
            </w:r>
          </w:p>
        </w:tc>
      </w:tr>
      <w:tr w:rsidR="00C178B6">
        <w:trPr>
          <w:jc w:val="center"/>
        </w:trPr>
        <w:tc>
          <w:tcPr>
            <w:tcW w:w="67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:rsidR="00C178B6" w:rsidRDefault="00C178B6">
            <w:pPr>
              <w:numPr>
                <w:ilvl w:val="0"/>
                <w:numId w:val="2"/>
              </w:numPr>
              <w:tabs>
                <w:tab w:val="clear" w:pos="720"/>
              </w:tabs>
              <w:snapToGrid w:val="0"/>
              <w:ind w:left="386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178B6" w:rsidRDefault="009D38E8">
            <w:p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استراتيجيات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sz w:val="28"/>
                <w:szCs w:val="28"/>
                <w:rtl/>
              </w:rPr>
              <w:t>التفاوض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38</w:t>
            </w:r>
          </w:p>
        </w:tc>
      </w:tr>
      <w:tr w:rsidR="00C178B6">
        <w:trPr>
          <w:jc w:val="center"/>
        </w:trPr>
        <w:tc>
          <w:tcPr>
            <w:tcW w:w="67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:rsidR="00C178B6" w:rsidRDefault="00C178B6">
            <w:pPr>
              <w:numPr>
                <w:ilvl w:val="0"/>
                <w:numId w:val="2"/>
              </w:numPr>
              <w:tabs>
                <w:tab w:val="clear" w:pos="720"/>
              </w:tabs>
              <w:snapToGrid w:val="0"/>
              <w:ind w:left="386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178B6" w:rsidRDefault="009D38E8">
            <w:p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ضوابط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sz w:val="28"/>
                <w:szCs w:val="28"/>
                <w:rtl/>
              </w:rPr>
              <w:t>وأخلاقيات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sz w:val="28"/>
                <w:szCs w:val="28"/>
                <w:rtl/>
              </w:rPr>
              <w:t>عملية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sz w:val="28"/>
                <w:szCs w:val="28"/>
                <w:rtl/>
              </w:rPr>
              <w:t>التفاوض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42</w:t>
            </w:r>
          </w:p>
        </w:tc>
      </w:tr>
      <w:tr w:rsidR="00C178B6">
        <w:trPr>
          <w:jc w:val="center"/>
        </w:trPr>
        <w:tc>
          <w:tcPr>
            <w:tcW w:w="67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:rsidR="00C178B6" w:rsidRDefault="00C178B6">
            <w:pPr>
              <w:numPr>
                <w:ilvl w:val="0"/>
                <w:numId w:val="2"/>
              </w:numPr>
              <w:tabs>
                <w:tab w:val="clear" w:pos="720"/>
              </w:tabs>
              <w:snapToGrid w:val="0"/>
              <w:ind w:left="386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178B6" w:rsidRDefault="009D38E8">
            <w:p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التفاوض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sz w:val="28"/>
                <w:szCs w:val="28"/>
                <w:rtl/>
              </w:rPr>
              <w:t>لدى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sz w:val="28"/>
                <w:szCs w:val="28"/>
                <w:rtl/>
              </w:rPr>
              <w:t>المسلمين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43</w:t>
            </w:r>
          </w:p>
        </w:tc>
      </w:tr>
      <w:tr w:rsidR="00C178B6">
        <w:trPr>
          <w:jc w:val="center"/>
        </w:trPr>
        <w:tc>
          <w:tcPr>
            <w:tcW w:w="9380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:rsidR="00C178B6" w:rsidRDefault="009D38E8">
            <w:pPr>
              <w:tabs>
                <w:tab w:val="left" w:pos="5786"/>
              </w:tabs>
              <w:jc w:val="center"/>
              <w:rPr>
                <w:rFonts w:cs="Simplified Arabic"/>
                <w:b/>
                <w:bCs/>
                <w:color w:val="333300"/>
                <w:sz w:val="32"/>
                <w:szCs w:val="32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المبحث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الثالث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العلاقة</w:t>
            </w:r>
            <w:proofErr w:type="spellEnd"/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بين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الثقافة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والتفاوض</w:t>
            </w:r>
          </w:p>
        </w:tc>
      </w:tr>
      <w:tr w:rsidR="00C178B6">
        <w:trPr>
          <w:jc w:val="center"/>
        </w:trPr>
        <w:tc>
          <w:tcPr>
            <w:tcW w:w="67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:rsidR="00C178B6" w:rsidRDefault="00C178B6">
            <w:pPr>
              <w:numPr>
                <w:ilvl w:val="0"/>
                <w:numId w:val="2"/>
              </w:numPr>
              <w:tabs>
                <w:tab w:val="clear" w:pos="720"/>
              </w:tabs>
              <w:snapToGrid w:val="0"/>
              <w:ind w:left="386"/>
              <w:rPr>
                <w:rFonts w:cs="Simplified Arabic"/>
                <w:b/>
                <w:bCs/>
                <w:color w:val="333300"/>
                <w:sz w:val="28"/>
                <w:szCs w:val="28"/>
              </w:rPr>
            </w:pP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178B6" w:rsidRDefault="009D38E8">
            <w:pPr>
              <w:rPr>
                <w:rFonts w:cs="Simplified Arabic"/>
                <w:b/>
                <w:bCs/>
                <w:sz w:val="28"/>
                <w:szCs w:val="28"/>
                <w:lang w:val="fr-FR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أثر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sz w:val="28"/>
                <w:szCs w:val="28"/>
                <w:rtl/>
              </w:rPr>
              <w:t>الثقافة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sz w:val="28"/>
                <w:szCs w:val="28"/>
                <w:rtl/>
              </w:rPr>
              <w:t>على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sz w:val="28"/>
                <w:szCs w:val="28"/>
                <w:rtl/>
              </w:rPr>
              <w:t>عملية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sz w:val="28"/>
                <w:szCs w:val="28"/>
                <w:rtl/>
              </w:rPr>
              <w:t>التفاوض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46</w:t>
            </w:r>
          </w:p>
        </w:tc>
      </w:tr>
      <w:tr w:rsidR="00C178B6">
        <w:trPr>
          <w:jc w:val="center"/>
        </w:trPr>
        <w:tc>
          <w:tcPr>
            <w:tcW w:w="9380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:rsidR="00C178B6" w:rsidRDefault="009D38E8">
            <w:pPr>
              <w:jc w:val="center"/>
              <w:rPr>
                <w:rFonts w:cs="AF_Diwani"/>
                <w:sz w:val="40"/>
                <w:szCs w:val="40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المبحث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الرابع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نبذه</w:t>
            </w:r>
            <w:proofErr w:type="spellEnd"/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الصناعات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البلاستيكية</w:t>
            </w:r>
          </w:p>
        </w:tc>
      </w:tr>
      <w:tr w:rsidR="00C178B6">
        <w:trPr>
          <w:jc w:val="center"/>
        </w:trPr>
        <w:tc>
          <w:tcPr>
            <w:tcW w:w="67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:rsidR="00C178B6" w:rsidRDefault="00C178B6">
            <w:pPr>
              <w:numPr>
                <w:ilvl w:val="0"/>
                <w:numId w:val="2"/>
              </w:numPr>
              <w:tabs>
                <w:tab w:val="clear" w:pos="720"/>
              </w:tabs>
              <w:snapToGrid w:val="0"/>
              <w:ind w:left="386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178B6" w:rsidRDefault="009D38E8">
            <w:p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نبذه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sz w:val="28"/>
                <w:szCs w:val="28"/>
                <w:rtl/>
              </w:rPr>
              <w:t>عن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sz w:val="28"/>
                <w:szCs w:val="28"/>
                <w:rtl/>
              </w:rPr>
              <w:t>الصناعة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sz w:val="28"/>
                <w:szCs w:val="28"/>
                <w:rtl/>
              </w:rPr>
              <w:t>في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sz w:val="28"/>
                <w:szCs w:val="28"/>
                <w:rtl/>
              </w:rPr>
              <w:t>فلسطين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52</w:t>
            </w:r>
          </w:p>
        </w:tc>
      </w:tr>
      <w:tr w:rsidR="00C178B6">
        <w:trPr>
          <w:jc w:val="center"/>
        </w:trPr>
        <w:tc>
          <w:tcPr>
            <w:tcW w:w="67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:rsidR="00C178B6" w:rsidRDefault="00C178B6">
            <w:pPr>
              <w:numPr>
                <w:ilvl w:val="0"/>
                <w:numId w:val="2"/>
              </w:numPr>
              <w:tabs>
                <w:tab w:val="clear" w:pos="720"/>
              </w:tabs>
              <w:snapToGrid w:val="0"/>
              <w:ind w:left="386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178B6" w:rsidRDefault="009D38E8">
            <w:p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نبذه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sz w:val="28"/>
                <w:szCs w:val="28"/>
                <w:rtl/>
              </w:rPr>
              <w:t>عن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sz w:val="28"/>
                <w:szCs w:val="28"/>
                <w:rtl/>
              </w:rPr>
              <w:t>صناعة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sz w:val="28"/>
                <w:szCs w:val="28"/>
                <w:rtl/>
              </w:rPr>
              <w:t>البلاستيك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sz w:val="28"/>
                <w:szCs w:val="28"/>
                <w:rtl/>
              </w:rPr>
              <w:t>في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sz w:val="28"/>
                <w:szCs w:val="28"/>
                <w:rtl/>
              </w:rPr>
              <w:t>قطاع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sz w:val="28"/>
                <w:szCs w:val="28"/>
                <w:rtl/>
              </w:rPr>
              <w:t>غزة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54</w:t>
            </w:r>
          </w:p>
        </w:tc>
      </w:tr>
      <w:tr w:rsidR="00C178B6">
        <w:trPr>
          <w:jc w:val="center"/>
        </w:trPr>
        <w:tc>
          <w:tcPr>
            <w:tcW w:w="9380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:rsidR="00C178B6" w:rsidRDefault="009D38E8">
            <w:pPr>
              <w:jc w:val="center"/>
              <w:rPr>
                <w:rFonts w:cs="AF_Diwani"/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الفصل</w:t>
            </w:r>
            <w:r>
              <w:rPr>
                <w:b/>
                <w:bCs/>
                <w:sz w:val="40"/>
                <w:szCs w:val="40"/>
                <w:rtl/>
              </w:rPr>
              <w:t xml:space="preserve"> </w:t>
            </w:r>
            <w:r>
              <w:rPr>
                <w:b/>
                <w:bCs/>
                <w:sz w:val="40"/>
                <w:szCs w:val="40"/>
                <w:rtl/>
              </w:rPr>
              <w:t>الثالث</w:t>
            </w:r>
          </w:p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AF_Diwani"/>
                <w:b/>
                <w:bCs/>
                <w:sz w:val="40"/>
                <w:szCs w:val="40"/>
                <w:rtl/>
              </w:rPr>
              <w:t xml:space="preserve">( </w:t>
            </w:r>
            <w:r>
              <w:rPr>
                <w:sz w:val="36"/>
                <w:szCs w:val="36"/>
                <w:rtl/>
              </w:rPr>
              <w:t>الطريقة</w:t>
            </w:r>
            <w:r>
              <w:rPr>
                <w:sz w:val="36"/>
                <w:szCs w:val="36"/>
                <w:rtl/>
              </w:rPr>
              <w:t xml:space="preserve"> </w:t>
            </w:r>
            <w:r>
              <w:rPr>
                <w:sz w:val="36"/>
                <w:szCs w:val="36"/>
                <w:rtl/>
              </w:rPr>
              <w:t>والإجراءات</w:t>
            </w:r>
            <w:r>
              <w:rPr>
                <w:rFonts w:cs="AF_Diwani"/>
                <w:b/>
                <w:bCs/>
                <w:sz w:val="40"/>
                <w:szCs w:val="40"/>
                <w:rtl/>
              </w:rPr>
              <w:t>)</w:t>
            </w:r>
          </w:p>
        </w:tc>
      </w:tr>
      <w:tr w:rsidR="00C178B6">
        <w:trPr>
          <w:jc w:val="center"/>
        </w:trPr>
        <w:tc>
          <w:tcPr>
            <w:tcW w:w="67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:rsidR="00C178B6" w:rsidRDefault="00C178B6">
            <w:pPr>
              <w:numPr>
                <w:ilvl w:val="0"/>
                <w:numId w:val="2"/>
              </w:numPr>
              <w:tabs>
                <w:tab w:val="clear" w:pos="720"/>
              </w:tabs>
              <w:snapToGrid w:val="0"/>
              <w:ind w:left="386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178B6" w:rsidRDefault="009D38E8">
            <w:p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منهجية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sz w:val="28"/>
                <w:szCs w:val="28"/>
                <w:rtl/>
              </w:rPr>
              <w:t>البحث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58</w:t>
            </w:r>
          </w:p>
        </w:tc>
      </w:tr>
      <w:tr w:rsidR="00C178B6">
        <w:trPr>
          <w:jc w:val="center"/>
        </w:trPr>
        <w:tc>
          <w:tcPr>
            <w:tcW w:w="67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:rsidR="00C178B6" w:rsidRDefault="00C178B6">
            <w:pPr>
              <w:numPr>
                <w:ilvl w:val="0"/>
                <w:numId w:val="2"/>
              </w:numPr>
              <w:tabs>
                <w:tab w:val="clear" w:pos="720"/>
              </w:tabs>
              <w:snapToGrid w:val="0"/>
              <w:ind w:left="386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178B6" w:rsidRDefault="009D38E8">
            <w:p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مجتمع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sz w:val="28"/>
                <w:szCs w:val="28"/>
                <w:rtl/>
              </w:rPr>
              <w:t>البحث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58</w:t>
            </w:r>
          </w:p>
        </w:tc>
      </w:tr>
      <w:tr w:rsidR="00C178B6">
        <w:trPr>
          <w:jc w:val="center"/>
        </w:trPr>
        <w:tc>
          <w:tcPr>
            <w:tcW w:w="67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:rsidR="00C178B6" w:rsidRDefault="00C178B6">
            <w:pPr>
              <w:numPr>
                <w:ilvl w:val="0"/>
                <w:numId w:val="2"/>
              </w:numPr>
              <w:tabs>
                <w:tab w:val="clear" w:pos="720"/>
              </w:tabs>
              <w:snapToGrid w:val="0"/>
              <w:ind w:left="386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178B6" w:rsidRDefault="009D38E8">
            <w:p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عينة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sz w:val="28"/>
                <w:szCs w:val="28"/>
                <w:rtl/>
              </w:rPr>
              <w:t>البحث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59</w:t>
            </w:r>
          </w:p>
        </w:tc>
      </w:tr>
      <w:tr w:rsidR="00C178B6">
        <w:trPr>
          <w:jc w:val="center"/>
        </w:trPr>
        <w:tc>
          <w:tcPr>
            <w:tcW w:w="67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:rsidR="00C178B6" w:rsidRDefault="00C178B6">
            <w:pPr>
              <w:numPr>
                <w:ilvl w:val="0"/>
                <w:numId w:val="2"/>
              </w:numPr>
              <w:tabs>
                <w:tab w:val="clear" w:pos="720"/>
              </w:tabs>
              <w:snapToGrid w:val="0"/>
              <w:ind w:left="386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178B6" w:rsidRDefault="009D38E8">
            <w:p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صدق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sz w:val="28"/>
                <w:szCs w:val="28"/>
                <w:rtl/>
              </w:rPr>
              <w:t>وثبات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sz w:val="28"/>
                <w:szCs w:val="28"/>
                <w:rtl/>
              </w:rPr>
              <w:t>الاستبانة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60</w:t>
            </w:r>
          </w:p>
        </w:tc>
      </w:tr>
      <w:tr w:rsidR="00C178B6">
        <w:trPr>
          <w:jc w:val="center"/>
        </w:trPr>
        <w:tc>
          <w:tcPr>
            <w:tcW w:w="67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:rsidR="00C178B6" w:rsidRDefault="00C178B6">
            <w:pPr>
              <w:numPr>
                <w:ilvl w:val="0"/>
                <w:numId w:val="2"/>
              </w:numPr>
              <w:tabs>
                <w:tab w:val="clear" w:pos="720"/>
              </w:tabs>
              <w:snapToGrid w:val="0"/>
              <w:ind w:left="386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178B6" w:rsidRDefault="009D38E8">
            <w:p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المعالجات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sz w:val="28"/>
                <w:szCs w:val="28"/>
                <w:rtl/>
              </w:rPr>
              <w:t>الإحصائية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69</w:t>
            </w:r>
          </w:p>
        </w:tc>
      </w:tr>
      <w:tr w:rsidR="00C178B6">
        <w:trPr>
          <w:jc w:val="center"/>
        </w:trPr>
        <w:tc>
          <w:tcPr>
            <w:tcW w:w="9380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:rsidR="00C178B6" w:rsidRDefault="009D38E8">
            <w:pPr>
              <w:jc w:val="center"/>
              <w:rPr>
                <w:rFonts w:cs="Andalus"/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40"/>
                <w:szCs w:val="40"/>
                <w:rtl/>
              </w:rPr>
              <w:t>الفصل</w:t>
            </w:r>
            <w:r>
              <w:rPr>
                <w:b/>
                <w:bCs/>
                <w:sz w:val="40"/>
                <w:szCs w:val="40"/>
                <w:rtl/>
              </w:rPr>
              <w:t xml:space="preserve"> </w:t>
            </w:r>
            <w:r>
              <w:rPr>
                <w:b/>
                <w:bCs/>
                <w:sz w:val="40"/>
                <w:szCs w:val="40"/>
                <w:rtl/>
              </w:rPr>
              <w:t>الرابع</w:t>
            </w:r>
          </w:p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AF_Diwani"/>
                <w:b/>
                <w:bCs/>
                <w:sz w:val="40"/>
                <w:szCs w:val="40"/>
                <w:rtl/>
              </w:rPr>
              <w:t>(</w:t>
            </w:r>
            <w:r>
              <w:rPr>
                <w:sz w:val="36"/>
                <w:szCs w:val="36"/>
                <w:rtl/>
              </w:rPr>
              <w:t>الإطار</w:t>
            </w:r>
            <w:r>
              <w:rPr>
                <w:sz w:val="36"/>
                <w:szCs w:val="36"/>
                <w:rtl/>
              </w:rPr>
              <w:t xml:space="preserve"> </w:t>
            </w:r>
            <w:r>
              <w:rPr>
                <w:sz w:val="36"/>
                <w:szCs w:val="36"/>
                <w:rtl/>
              </w:rPr>
              <w:t>العملي</w:t>
            </w:r>
            <w:r>
              <w:rPr>
                <w:sz w:val="36"/>
                <w:szCs w:val="36"/>
                <w:rtl/>
              </w:rPr>
              <w:t xml:space="preserve"> </w:t>
            </w:r>
            <w:r>
              <w:rPr>
                <w:sz w:val="36"/>
                <w:szCs w:val="36"/>
                <w:rtl/>
              </w:rPr>
              <w:t>للبحث</w:t>
            </w:r>
            <w:r>
              <w:rPr>
                <w:rFonts w:cs="AF_Diwani"/>
                <w:b/>
                <w:bCs/>
                <w:sz w:val="40"/>
                <w:szCs w:val="40"/>
                <w:rtl/>
              </w:rPr>
              <w:t>)</w:t>
            </w:r>
          </w:p>
        </w:tc>
      </w:tr>
      <w:tr w:rsidR="00C178B6">
        <w:trPr>
          <w:jc w:val="center"/>
        </w:trPr>
        <w:tc>
          <w:tcPr>
            <w:tcW w:w="67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:rsidR="00C178B6" w:rsidRDefault="00C178B6">
            <w:pPr>
              <w:numPr>
                <w:ilvl w:val="0"/>
                <w:numId w:val="2"/>
              </w:numPr>
              <w:tabs>
                <w:tab w:val="clear" w:pos="720"/>
              </w:tabs>
              <w:snapToGrid w:val="0"/>
              <w:ind w:left="386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178B6" w:rsidRDefault="009D38E8">
            <w:p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مقدمه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71</w:t>
            </w:r>
          </w:p>
        </w:tc>
      </w:tr>
      <w:tr w:rsidR="00C178B6">
        <w:trPr>
          <w:jc w:val="center"/>
        </w:trPr>
        <w:tc>
          <w:tcPr>
            <w:tcW w:w="67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:rsidR="00C178B6" w:rsidRDefault="00C178B6">
            <w:pPr>
              <w:numPr>
                <w:ilvl w:val="0"/>
                <w:numId w:val="2"/>
              </w:numPr>
              <w:tabs>
                <w:tab w:val="clear" w:pos="720"/>
              </w:tabs>
              <w:snapToGrid w:val="0"/>
              <w:ind w:left="386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178B6" w:rsidRDefault="009D38E8">
            <w:p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اختبار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sz w:val="28"/>
                <w:szCs w:val="28"/>
                <w:rtl/>
              </w:rPr>
              <w:t>التوزيع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sz w:val="28"/>
                <w:szCs w:val="28"/>
                <w:rtl/>
              </w:rPr>
              <w:t>الطبيعي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71</w:t>
            </w:r>
          </w:p>
        </w:tc>
      </w:tr>
      <w:tr w:rsidR="00C178B6">
        <w:trPr>
          <w:jc w:val="center"/>
        </w:trPr>
        <w:tc>
          <w:tcPr>
            <w:tcW w:w="67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:rsidR="00C178B6" w:rsidRDefault="00C178B6">
            <w:pPr>
              <w:numPr>
                <w:ilvl w:val="0"/>
                <w:numId w:val="2"/>
              </w:numPr>
              <w:tabs>
                <w:tab w:val="clear" w:pos="720"/>
              </w:tabs>
              <w:snapToGrid w:val="0"/>
              <w:ind w:left="386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178B6" w:rsidRDefault="009D38E8">
            <w:p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تحليل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sz w:val="28"/>
                <w:szCs w:val="28"/>
                <w:rtl/>
              </w:rPr>
              <w:t>فقرات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sz w:val="28"/>
                <w:szCs w:val="28"/>
                <w:rtl/>
              </w:rPr>
              <w:t>الدراسة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75</w:t>
            </w:r>
          </w:p>
        </w:tc>
      </w:tr>
      <w:tr w:rsidR="00C178B6">
        <w:trPr>
          <w:jc w:val="center"/>
        </w:trPr>
        <w:tc>
          <w:tcPr>
            <w:tcW w:w="67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:rsidR="00C178B6" w:rsidRDefault="00C178B6">
            <w:pPr>
              <w:numPr>
                <w:ilvl w:val="0"/>
                <w:numId w:val="2"/>
              </w:numPr>
              <w:tabs>
                <w:tab w:val="clear" w:pos="720"/>
              </w:tabs>
              <w:snapToGrid w:val="0"/>
              <w:ind w:left="386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178B6" w:rsidRDefault="009D38E8">
            <w:p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اختبار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sz w:val="28"/>
                <w:szCs w:val="28"/>
                <w:rtl/>
              </w:rPr>
              <w:t>الفروض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sz w:val="28"/>
                <w:szCs w:val="28"/>
                <w:rtl/>
              </w:rPr>
              <w:t>ومناقشتها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91</w:t>
            </w:r>
          </w:p>
        </w:tc>
      </w:tr>
      <w:tr w:rsidR="00C178B6">
        <w:trPr>
          <w:jc w:val="center"/>
        </w:trPr>
        <w:tc>
          <w:tcPr>
            <w:tcW w:w="9380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:rsidR="00C178B6" w:rsidRDefault="009D38E8">
            <w:pPr>
              <w:jc w:val="center"/>
              <w:rPr>
                <w:rFonts w:ascii="Arial Narrow" w:hAnsi="Arial Narrow" w:cs="Simplified Arabic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40"/>
                <w:szCs w:val="40"/>
                <w:rtl/>
              </w:rPr>
              <w:t>الفصل</w:t>
            </w:r>
            <w:r>
              <w:rPr>
                <w:b/>
                <w:bCs/>
                <w:sz w:val="40"/>
                <w:szCs w:val="40"/>
                <w:rtl/>
              </w:rPr>
              <w:t xml:space="preserve"> </w:t>
            </w:r>
            <w:r>
              <w:rPr>
                <w:b/>
                <w:bCs/>
                <w:sz w:val="40"/>
                <w:szCs w:val="40"/>
                <w:rtl/>
              </w:rPr>
              <w:t>الخامس</w:t>
            </w:r>
          </w:p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AF_Diwani"/>
                <w:b/>
                <w:bCs/>
                <w:sz w:val="40"/>
                <w:szCs w:val="40"/>
                <w:rtl/>
              </w:rPr>
              <w:t xml:space="preserve">( </w:t>
            </w:r>
            <w:r>
              <w:rPr>
                <w:sz w:val="36"/>
                <w:szCs w:val="36"/>
                <w:rtl/>
              </w:rPr>
              <w:t>النتائج</w:t>
            </w:r>
            <w:r>
              <w:rPr>
                <w:sz w:val="36"/>
                <w:szCs w:val="36"/>
                <w:rtl/>
              </w:rPr>
              <w:t xml:space="preserve"> </w:t>
            </w:r>
            <w:r>
              <w:rPr>
                <w:sz w:val="36"/>
                <w:szCs w:val="36"/>
                <w:rtl/>
              </w:rPr>
              <w:t>والتوصيات</w:t>
            </w:r>
            <w:r>
              <w:rPr>
                <w:sz w:val="36"/>
                <w:szCs w:val="36"/>
                <w:rtl/>
              </w:rPr>
              <w:t xml:space="preserve"> </w:t>
            </w:r>
            <w:r>
              <w:rPr>
                <w:rFonts w:cs="AF_Diwani"/>
                <w:b/>
                <w:bCs/>
                <w:sz w:val="40"/>
                <w:szCs w:val="40"/>
                <w:rtl/>
              </w:rPr>
              <w:t>)</w:t>
            </w:r>
          </w:p>
        </w:tc>
      </w:tr>
      <w:tr w:rsidR="00C178B6">
        <w:trPr>
          <w:jc w:val="center"/>
        </w:trPr>
        <w:tc>
          <w:tcPr>
            <w:tcW w:w="67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:rsidR="00C178B6" w:rsidRDefault="00C178B6">
            <w:pPr>
              <w:numPr>
                <w:ilvl w:val="0"/>
                <w:numId w:val="2"/>
              </w:numPr>
              <w:tabs>
                <w:tab w:val="clear" w:pos="720"/>
              </w:tabs>
              <w:snapToGrid w:val="0"/>
              <w:ind w:left="386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178B6" w:rsidRDefault="009D38E8">
            <w:p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النتائج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108</w:t>
            </w:r>
          </w:p>
        </w:tc>
      </w:tr>
      <w:tr w:rsidR="00C178B6">
        <w:trPr>
          <w:jc w:val="center"/>
        </w:trPr>
        <w:tc>
          <w:tcPr>
            <w:tcW w:w="67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:rsidR="00C178B6" w:rsidRDefault="00C178B6">
            <w:pPr>
              <w:numPr>
                <w:ilvl w:val="0"/>
                <w:numId w:val="2"/>
              </w:numPr>
              <w:tabs>
                <w:tab w:val="clear" w:pos="720"/>
              </w:tabs>
              <w:snapToGrid w:val="0"/>
              <w:ind w:left="386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178B6" w:rsidRDefault="009D38E8">
            <w:p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التوصيات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112</w:t>
            </w:r>
          </w:p>
        </w:tc>
      </w:tr>
      <w:tr w:rsidR="00C178B6">
        <w:trPr>
          <w:jc w:val="center"/>
        </w:trPr>
        <w:tc>
          <w:tcPr>
            <w:tcW w:w="67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</w:tcPr>
          <w:p w:rsidR="00C178B6" w:rsidRDefault="00C178B6">
            <w:pPr>
              <w:numPr>
                <w:ilvl w:val="0"/>
                <w:numId w:val="2"/>
              </w:numPr>
              <w:tabs>
                <w:tab w:val="clear" w:pos="720"/>
              </w:tabs>
              <w:snapToGrid w:val="0"/>
              <w:ind w:left="386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178B6" w:rsidRDefault="009D38E8">
            <w:p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المراجع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114</w:t>
            </w:r>
          </w:p>
        </w:tc>
      </w:tr>
      <w:tr w:rsidR="00C178B6">
        <w:trPr>
          <w:jc w:val="center"/>
        </w:trPr>
        <w:tc>
          <w:tcPr>
            <w:tcW w:w="674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</w:tcBorders>
          </w:tcPr>
          <w:p w:rsidR="00C178B6" w:rsidRDefault="00C178B6">
            <w:pPr>
              <w:numPr>
                <w:ilvl w:val="0"/>
                <w:numId w:val="2"/>
              </w:numPr>
              <w:tabs>
                <w:tab w:val="clear" w:pos="720"/>
              </w:tabs>
              <w:snapToGrid w:val="0"/>
              <w:ind w:left="386"/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797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</w:tcPr>
          <w:p w:rsidR="00C178B6" w:rsidRDefault="009D38E8">
            <w:p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الملاحق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120</w:t>
            </w:r>
          </w:p>
        </w:tc>
      </w:tr>
    </w:tbl>
    <w:p w:rsidR="00C178B6" w:rsidRDefault="009D38E8">
      <w:pPr>
        <w:jc w:val="center"/>
      </w:pPr>
      <w:r>
        <w:br w:type="page"/>
      </w:r>
      <w:r>
        <w:rPr>
          <w:rFonts w:cs="Simplified Arabic"/>
          <w:rtl/>
        </w:rPr>
        <w:lastRenderedPageBreak/>
        <w:t xml:space="preserve">قــائمة </w:t>
      </w:r>
      <w:r>
        <w:rPr>
          <w:rtl/>
        </w:rPr>
        <w:t>الجـداول</w:t>
      </w:r>
    </w:p>
    <w:tbl>
      <w:tblPr>
        <w:bidiVisual/>
        <w:tblW w:w="9943" w:type="dxa"/>
        <w:jc w:val="center"/>
        <w:tblLook w:val="0000" w:firstRow="0" w:lastRow="0" w:firstColumn="0" w:lastColumn="0" w:noHBand="0" w:noVBand="0"/>
      </w:tblPr>
      <w:tblGrid>
        <w:gridCol w:w="1031"/>
        <w:gridCol w:w="7414"/>
        <w:gridCol w:w="1498"/>
      </w:tblGrid>
      <w:tr w:rsidR="00C178B6">
        <w:trPr>
          <w:jc w:val="center"/>
        </w:trPr>
        <w:tc>
          <w:tcPr>
            <w:tcW w:w="10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C0C0C0"/>
          </w:tcPr>
          <w:p w:rsidR="00C178B6" w:rsidRDefault="009D38E8">
            <w:pPr>
              <w:jc w:val="center"/>
              <w:rPr>
                <w:rFonts w:cs="Simplified Arabic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رقم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sz w:val="28"/>
                <w:szCs w:val="28"/>
                <w:rtl/>
              </w:rPr>
              <w:t>الجدول</w:t>
            </w:r>
            <w:r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4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C0C0C0"/>
          </w:tcPr>
          <w:p w:rsidR="00C178B6" w:rsidRDefault="009D38E8">
            <w:pPr>
              <w:jc w:val="center"/>
              <w:rPr>
                <w:rFonts w:cs="Simplified Arabic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مــحتوى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sz w:val="28"/>
                <w:szCs w:val="28"/>
                <w:rtl/>
              </w:rPr>
              <w:t>الجــدول</w:t>
            </w:r>
            <w:r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0C0C0"/>
          </w:tcPr>
          <w:p w:rsidR="00C178B6" w:rsidRDefault="009D38E8">
            <w:pPr>
              <w:jc w:val="center"/>
              <w:rPr>
                <w:rFonts w:cs="Simplified Arabic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رقم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cs="Simplified Arabic"/>
                <w:sz w:val="28"/>
                <w:szCs w:val="28"/>
                <w:rtl/>
              </w:rPr>
              <w:t>الصفحــة</w:t>
            </w:r>
            <w:r>
              <w:rPr>
                <w:sz w:val="28"/>
                <w:szCs w:val="28"/>
                <w:rtl/>
              </w:rPr>
              <w:t xml:space="preserve"> </w:t>
            </w:r>
          </w:p>
        </w:tc>
      </w:tr>
      <w:tr w:rsidR="00C178B6">
        <w:trPr>
          <w:jc w:val="center"/>
        </w:trPr>
        <w:tc>
          <w:tcPr>
            <w:tcW w:w="10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2.1</w:t>
            </w:r>
          </w:p>
        </w:tc>
        <w:tc>
          <w:tcPr>
            <w:tcW w:w="74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C178B6" w:rsidRDefault="009D38E8">
            <w:r>
              <w:rPr>
                <w:rFonts w:cs="Simplified Arabic"/>
                <w:sz w:val="26"/>
                <w:szCs w:val="26"/>
                <w:rtl/>
              </w:rPr>
              <w:t>نموذج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</w:rPr>
              <w:t>Hofstede</w:t>
            </w:r>
            <w:r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للأبعاد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الأربعة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للثقافة</w:t>
            </w:r>
          </w:p>
        </w:tc>
        <w:tc>
          <w:tcPr>
            <w:tcW w:w="14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50</w:t>
            </w:r>
          </w:p>
        </w:tc>
      </w:tr>
      <w:tr w:rsidR="00C178B6">
        <w:trPr>
          <w:jc w:val="center"/>
        </w:trPr>
        <w:tc>
          <w:tcPr>
            <w:tcW w:w="10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2.2</w:t>
            </w:r>
          </w:p>
        </w:tc>
        <w:tc>
          <w:tcPr>
            <w:tcW w:w="74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C178B6" w:rsidRDefault="009D38E8">
            <w:pPr>
              <w:tabs>
                <w:tab w:val="left" w:pos="5786"/>
              </w:tabs>
              <w:rPr>
                <w:sz w:val="26"/>
                <w:szCs w:val="26"/>
              </w:rPr>
            </w:pPr>
            <w:r>
              <w:rPr>
                <w:rFonts w:cs="Simplified Arabic"/>
                <w:sz w:val="26"/>
                <w:szCs w:val="26"/>
                <w:rtl/>
              </w:rPr>
              <w:t>يوضح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مدى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مساهمة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القطاع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الصناعي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في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الاقتصاد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الفلسطيني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لعام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</w:rPr>
              <w:t>2004</w:t>
            </w:r>
            <w:r>
              <w:rPr>
                <w:rFonts w:cs="Simplified Arabic"/>
                <w:sz w:val="26"/>
                <w:szCs w:val="26"/>
                <w:rtl/>
              </w:rPr>
              <w:t>م</w:t>
            </w:r>
            <w:r>
              <w:rPr>
                <w:rFonts w:cs="Simplified Arabic"/>
                <w:sz w:val="26"/>
                <w:szCs w:val="26"/>
                <w:rtl/>
              </w:rPr>
              <w:t>.</w:t>
            </w:r>
          </w:p>
        </w:tc>
        <w:tc>
          <w:tcPr>
            <w:tcW w:w="14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52</w:t>
            </w:r>
          </w:p>
        </w:tc>
      </w:tr>
      <w:tr w:rsidR="00C178B6">
        <w:trPr>
          <w:jc w:val="center"/>
        </w:trPr>
        <w:tc>
          <w:tcPr>
            <w:tcW w:w="10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2.3</w:t>
            </w:r>
          </w:p>
        </w:tc>
        <w:tc>
          <w:tcPr>
            <w:tcW w:w="74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C178B6" w:rsidRDefault="009D38E8">
            <w:pPr>
              <w:tabs>
                <w:tab w:val="left" w:pos="5786"/>
              </w:tabs>
              <w:rPr>
                <w:sz w:val="26"/>
                <w:szCs w:val="26"/>
              </w:rPr>
            </w:pPr>
            <w:r>
              <w:rPr>
                <w:rFonts w:cs="Simplified Arabic"/>
                <w:sz w:val="26"/>
                <w:szCs w:val="26"/>
                <w:rtl/>
              </w:rPr>
              <w:t>أقسام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إنتاج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واستخدامات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البلاستيك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في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قطاع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غزة</w:t>
            </w:r>
          </w:p>
        </w:tc>
        <w:tc>
          <w:tcPr>
            <w:tcW w:w="14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53</w:t>
            </w:r>
          </w:p>
        </w:tc>
      </w:tr>
      <w:tr w:rsidR="00C178B6">
        <w:trPr>
          <w:jc w:val="center"/>
        </w:trPr>
        <w:tc>
          <w:tcPr>
            <w:tcW w:w="10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2.4</w:t>
            </w:r>
          </w:p>
        </w:tc>
        <w:tc>
          <w:tcPr>
            <w:tcW w:w="74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C178B6" w:rsidRDefault="009D38E8">
            <w:pPr>
              <w:tabs>
                <w:tab w:val="left" w:pos="5786"/>
              </w:tabs>
              <w:rPr>
                <w:rFonts w:cs="Simplified Arabic"/>
              </w:rPr>
            </w:pPr>
            <w:r>
              <w:rPr>
                <w:rFonts w:cs="Simplified Arabic"/>
                <w:sz w:val="26"/>
                <w:szCs w:val="26"/>
                <w:rtl/>
              </w:rPr>
              <w:t>عدد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المؤسسات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والمشتغلين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واهم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المؤشرات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الاقتصادية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لنشاط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صناعة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المنتجات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البلاستيكية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(</w:t>
            </w:r>
            <w:r>
              <w:rPr>
                <w:rFonts w:cs="Simplified Arabic"/>
                <w:sz w:val="26"/>
                <w:szCs w:val="26"/>
                <w:rtl/>
              </w:rPr>
              <w:t>اللدائن</w:t>
            </w:r>
            <w:r>
              <w:rPr>
                <w:rFonts w:cs="Simplified Arabic"/>
                <w:sz w:val="26"/>
                <w:szCs w:val="26"/>
                <w:rtl/>
              </w:rPr>
              <w:t xml:space="preserve">) </w:t>
            </w:r>
            <w:r>
              <w:rPr>
                <w:rFonts w:cs="Simplified Arabic"/>
                <w:sz w:val="26"/>
                <w:szCs w:val="26"/>
                <w:rtl/>
              </w:rPr>
              <w:t>في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قطاع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غزة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–لعام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</w:rPr>
              <w:t>2004</w:t>
            </w:r>
            <w:r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م</w:t>
            </w:r>
            <w:r>
              <w:rPr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4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55</w:t>
            </w:r>
          </w:p>
        </w:tc>
      </w:tr>
      <w:tr w:rsidR="00C178B6">
        <w:trPr>
          <w:jc w:val="center"/>
        </w:trPr>
        <w:tc>
          <w:tcPr>
            <w:tcW w:w="10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3.1</w:t>
            </w:r>
          </w:p>
        </w:tc>
        <w:tc>
          <w:tcPr>
            <w:tcW w:w="74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C178B6" w:rsidRDefault="009D38E8">
            <w:pPr>
              <w:tabs>
                <w:tab w:val="left" w:pos="5786"/>
              </w:tabs>
              <w:rPr>
                <w:rFonts w:cs="Simplified Arabic"/>
                <w:b/>
                <w:bCs/>
                <w:sz w:val="26"/>
                <w:szCs w:val="26"/>
                <w:lang w:bidi="ar-EG"/>
              </w:rPr>
            </w:pPr>
            <w:r>
              <w:rPr>
                <w:rFonts w:cs="Simplified Arabic"/>
                <w:sz w:val="26"/>
                <w:szCs w:val="26"/>
                <w:rtl/>
              </w:rPr>
              <w:t>تصنيف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مجتمع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الدراسة</w:t>
            </w:r>
            <w:r>
              <w:rPr>
                <w:rFonts w:cs="Simplified Arabic"/>
                <w:sz w:val="26"/>
                <w:szCs w:val="26"/>
                <w:rtl/>
              </w:rPr>
              <w:t>(</w:t>
            </w:r>
            <w:r>
              <w:rPr>
                <w:rFonts w:cs="Simplified Arabic"/>
                <w:sz w:val="26"/>
                <w:szCs w:val="26"/>
                <w:rtl/>
              </w:rPr>
              <w:t>صناعي</w:t>
            </w:r>
            <w:r>
              <w:rPr>
                <w:rFonts w:cs="Simplified Arabic"/>
                <w:sz w:val="26"/>
                <w:szCs w:val="26"/>
                <w:rtl/>
              </w:rPr>
              <w:t>-</w:t>
            </w:r>
            <w:r>
              <w:rPr>
                <w:rFonts w:cs="Simplified Arabic"/>
                <w:sz w:val="26"/>
                <w:szCs w:val="26"/>
                <w:rtl/>
              </w:rPr>
              <w:t>تجاري</w:t>
            </w:r>
            <w:r>
              <w:rPr>
                <w:rFonts w:cs="Simplified Arabic"/>
                <w:sz w:val="26"/>
                <w:szCs w:val="26"/>
                <w:rtl/>
              </w:rPr>
              <w:t>)</w:t>
            </w:r>
          </w:p>
        </w:tc>
        <w:tc>
          <w:tcPr>
            <w:tcW w:w="14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59</w:t>
            </w:r>
          </w:p>
        </w:tc>
      </w:tr>
      <w:tr w:rsidR="00C178B6">
        <w:trPr>
          <w:jc w:val="center"/>
        </w:trPr>
        <w:tc>
          <w:tcPr>
            <w:tcW w:w="10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3.2</w:t>
            </w:r>
          </w:p>
        </w:tc>
        <w:tc>
          <w:tcPr>
            <w:tcW w:w="74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C178B6" w:rsidRDefault="009D38E8">
            <w:pPr>
              <w:tabs>
                <w:tab w:val="left" w:pos="5786"/>
              </w:tabs>
              <w:rPr>
                <w:rFonts w:cs="Simplified Arabic"/>
                <w:sz w:val="26"/>
                <w:szCs w:val="26"/>
              </w:rPr>
            </w:pPr>
            <w:r>
              <w:rPr>
                <w:rFonts w:cs="Simplified Arabic"/>
                <w:sz w:val="26"/>
                <w:szCs w:val="26"/>
                <w:rtl/>
              </w:rPr>
              <w:t>معاملات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الارتباط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بين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كل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فقرة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من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فقرات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المجال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الأول</w:t>
            </w:r>
            <w:r>
              <w:rPr>
                <w:rFonts w:cs="Simplified Arabic"/>
                <w:sz w:val="26"/>
                <w:szCs w:val="26"/>
                <w:rtl/>
              </w:rPr>
              <w:t>(</w:t>
            </w:r>
            <w:r>
              <w:rPr>
                <w:rFonts w:cs="Simplified Arabic"/>
                <w:sz w:val="26"/>
                <w:szCs w:val="26"/>
                <w:rtl/>
              </w:rPr>
              <w:t>إتقان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اللغة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الأجنبية</w:t>
            </w:r>
            <w:r>
              <w:rPr>
                <w:rFonts w:cs="Simplified Arabic"/>
                <w:sz w:val="26"/>
                <w:szCs w:val="26"/>
                <w:rtl/>
              </w:rPr>
              <w:t xml:space="preserve">)  </w:t>
            </w:r>
            <w:r>
              <w:rPr>
                <w:rFonts w:cs="Simplified Arabic"/>
                <w:sz w:val="26"/>
                <w:szCs w:val="26"/>
                <w:rtl/>
              </w:rPr>
              <w:t>والدرجة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الكلية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لفقراته</w:t>
            </w:r>
          </w:p>
        </w:tc>
        <w:tc>
          <w:tcPr>
            <w:tcW w:w="14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61</w:t>
            </w:r>
          </w:p>
        </w:tc>
      </w:tr>
      <w:tr w:rsidR="00C178B6">
        <w:trPr>
          <w:jc w:val="center"/>
        </w:trPr>
        <w:tc>
          <w:tcPr>
            <w:tcW w:w="10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3.3</w:t>
            </w:r>
          </w:p>
        </w:tc>
        <w:tc>
          <w:tcPr>
            <w:tcW w:w="74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C178B6" w:rsidRDefault="009D38E8">
            <w:pPr>
              <w:tabs>
                <w:tab w:val="left" w:pos="5786"/>
              </w:tabs>
              <w:rPr>
                <w:rFonts w:cs="Simplified Arabic"/>
                <w:sz w:val="26"/>
                <w:szCs w:val="26"/>
              </w:rPr>
            </w:pPr>
            <w:r>
              <w:rPr>
                <w:rFonts w:cs="Simplified Arabic"/>
                <w:sz w:val="26"/>
                <w:szCs w:val="26"/>
                <w:rtl/>
              </w:rPr>
              <w:t>معاملات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الارتباط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بين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كل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فقرة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من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فقرات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المجال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الثاني</w:t>
            </w:r>
            <w:r>
              <w:rPr>
                <w:rFonts w:cs="Simplified Arabic"/>
                <w:sz w:val="26"/>
                <w:szCs w:val="26"/>
                <w:rtl/>
              </w:rPr>
              <w:t>(</w:t>
            </w:r>
            <w:r>
              <w:rPr>
                <w:rFonts w:cs="Simplified Arabic"/>
                <w:sz w:val="26"/>
                <w:szCs w:val="26"/>
                <w:rtl/>
              </w:rPr>
              <w:t>البروتوكولات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وحفاوة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الاستقبال</w:t>
            </w:r>
            <w:r>
              <w:rPr>
                <w:rFonts w:cs="Simplified Arabic"/>
                <w:sz w:val="26"/>
                <w:szCs w:val="26"/>
                <w:rtl/>
              </w:rPr>
              <w:t xml:space="preserve">) </w:t>
            </w:r>
            <w:r>
              <w:rPr>
                <w:rFonts w:cs="Simplified Arabic"/>
                <w:sz w:val="26"/>
                <w:szCs w:val="26"/>
                <w:rtl/>
              </w:rPr>
              <w:t>والدرجة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الكلية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لفقراته</w:t>
            </w:r>
          </w:p>
        </w:tc>
        <w:tc>
          <w:tcPr>
            <w:tcW w:w="14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62</w:t>
            </w:r>
          </w:p>
        </w:tc>
      </w:tr>
      <w:tr w:rsidR="00C178B6">
        <w:trPr>
          <w:jc w:val="center"/>
        </w:trPr>
        <w:tc>
          <w:tcPr>
            <w:tcW w:w="10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3.4</w:t>
            </w:r>
          </w:p>
        </w:tc>
        <w:tc>
          <w:tcPr>
            <w:tcW w:w="74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C178B6" w:rsidRDefault="009D38E8">
            <w:pPr>
              <w:tabs>
                <w:tab w:val="left" w:pos="5786"/>
              </w:tabs>
              <w:rPr>
                <w:rFonts w:cs="Arabic Transparent"/>
                <w:b/>
                <w:bCs/>
                <w:sz w:val="26"/>
                <w:szCs w:val="26"/>
              </w:rPr>
            </w:pPr>
            <w:r>
              <w:rPr>
                <w:rFonts w:cs="Simplified Arabic"/>
                <w:sz w:val="26"/>
                <w:szCs w:val="26"/>
                <w:rtl/>
              </w:rPr>
              <w:t>معاملات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الارتباط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بين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كل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فقرة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من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فقرات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المجال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الثالث</w:t>
            </w:r>
            <w:r>
              <w:rPr>
                <w:rFonts w:cs="Simplified Arabic"/>
                <w:sz w:val="26"/>
                <w:szCs w:val="26"/>
                <w:rtl/>
              </w:rPr>
              <w:t>(</w:t>
            </w:r>
            <w:r>
              <w:rPr>
                <w:rFonts w:cs="Simplified Arabic"/>
                <w:sz w:val="26"/>
                <w:szCs w:val="26"/>
                <w:rtl/>
              </w:rPr>
              <w:t>السلوك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والقيم</w:t>
            </w:r>
            <w:r>
              <w:rPr>
                <w:rFonts w:cs="Simplified Arabic"/>
                <w:sz w:val="26"/>
                <w:szCs w:val="26"/>
                <w:rtl/>
              </w:rPr>
              <w:t xml:space="preserve">) </w:t>
            </w:r>
            <w:r>
              <w:rPr>
                <w:rFonts w:cs="Simplified Arabic"/>
                <w:sz w:val="26"/>
                <w:szCs w:val="26"/>
                <w:rtl/>
              </w:rPr>
              <w:t>والدرجة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الكلية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لفقراته</w:t>
            </w:r>
          </w:p>
        </w:tc>
        <w:tc>
          <w:tcPr>
            <w:tcW w:w="14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63</w:t>
            </w:r>
          </w:p>
        </w:tc>
      </w:tr>
      <w:tr w:rsidR="00C178B6">
        <w:trPr>
          <w:jc w:val="center"/>
        </w:trPr>
        <w:tc>
          <w:tcPr>
            <w:tcW w:w="10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3.5</w:t>
            </w:r>
          </w:p>
        </w:tc>
        <w:tc>
          <w:tcPr>
            <w:tcW w:w="74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C178B6" w:rsidRDefault="009D38E8">
            <w:pPr>
              <w:rPr>
                <w:rFonts w:cs="Simplified Arabic"/>
                <w:sz w:val="26"/>
                <w:szCs w:val="26"/>
              </w:rPr>
            </w:pPr>
            <w:r>
              <w:rPr>
                <w:rFonts w:cs="Simplified Arabic"/>
                <w:sz w:val="26"/>
                <w:szCs w:val="26"/>
                <w:rtl/>
              </w:rPr>
              <w:t>معاملات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الارتباط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بين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كل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فقرة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من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فقرات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المجال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الرابع</w:t>
            </w:r>
            <w:r>
              <w:rPr>
                <w:rFonts w:cs="Simplified Arabic"/>
                <w:sz w:val="26"/>
                <w:szCs w:val="26"/>
                <w:rtl/>
              </w:rPr>
              <w:t>(</w:t>
            </w:r>
            <w:r>
              <w:rPr>
                <w:rFonts w:cs="Simplified Arabic"/>
                <w:sz w:val="26"/>
                <w:szCs w:val="26"/>
                <w:rtl/>
              </w:rPr>
              <w:t>الحصول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على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أفضل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الأسعار</w:t>
            </w:r>
            <w:r>
              <w:rPr>
                <w:rFonts w:cs="Simplified Arabic"/>
                <w:sz w:val="26"/>
                <w:szCs w:val="26"/>
                <w:rtl/>
              </w:rPr>
              <w:t xml:space="preserve">) </w:t>
            </w:r>
            <w:r>
              <w:rPr>
                <w:rFonts w:cs="Simplified Arabic"/>
                <w:sz w:val="26"/>
                <w:szCs w:val="26"/>
                <w:rtl/>
              </w:rPr>
              <w:t>والدرجة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الكلية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لفقراته</w:t>
            </w:r>
          </w:p>
        </w:tc>
        <w:tc>
          <w:tcPr>
            <w:tcW w:w="14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64</w:t>
            </w:r>
          </w:p>
        </w:tc>
      </w:tr>
      <w:tr w:rsidR="00C178B6">
        <w:trPr>
          <w:jc w:val="center"/>
        </w:trPr>
        <w:tc>
          <w:tcPr>
            <w:tcW w:w="10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3.6</w:t>
            </w:r>
          </w:p>
        </w:tc>
        <w:tc>
          <w:tcPr>
            <w:tcW w:w="74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C178B6" w:rsidRDefault="009D38E8">
            <w:pPr>
              <w:tabs>
                <w:tab w:val="left" w:pos="5786"/>
              </w:tabs>
              <w:rPr>
                <w:rFonts w:cs="Simplified Arabic"/>
                <w:sz w:val="26"/>
                <w:szCs w:val="26"/>
              </w:rPr>
            </w:pPr>
            <w:r>
              <w:rPr>
                <w:rFonts w:cs="Simplified Arabic"/>
                <w:sz w:val="26"/>
                <w:szCs w:val="26"/>
                <w:rtl/>
              </w:rPr>
              <w:t>معاملات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الارتباط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بين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كل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فقرة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من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فقرات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المجال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الخامس</w:t>
            </w:r>
            <w:r>
              <w:rPr>
                <w:rFonts w:cs="Simplified Arabic"/>
                <w:sz w:val="26"/>
                <w:szCs w:val="26"/>
                <w:rtl/>
              </w:rPr>
              <w:t>(</w:t>
            </w:r>
            <w:r>
              <w:rPr>
                <w:rFonts w:cs="Simplified Arabic"/>
                <w:sz w:val="26"/>
                <w:szCs w:val="26"/>
                <w:rtl/>
              </w:rPr>
              <w:t>الخصومات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والمزايا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التجارية</w:t>
            </w:r>
            <w:r>
              <w:rPr>
                <w:rFonts w:cs="Simplified Arabic"/>
                <w:sz w:val="26"/>
                <w:szCs w:val="26"/>
                <w:rtl/>
              </w:rPr>
              <w:t xml:space="preserve">) </w:t>
            </w:r>
            <w:r>
              <w:rPr>
                <w:rFonts w:cs="Simplified Arabic"/>
                <w:sz w:val="26"/>
                <w:szCs w:val="26"/>
                <w:rtl/>
              </w:rPr>
              <w:t>والدرجة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الكلية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لفقراته</w:t>
            </w:r>
          </w:p>
        </w:tc>
        <w:tc>
          <w:tcPr>
            <w:tcW w:w="14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65</w:t>
            </w:r>
          </w:p>
        </w:tc>
      </w:tr>
      <w:tr w:rsidR="00C178B6">
        <w:trPr>
          <w:jc w:val="center"/>
        </w:trPr>
        <w:tc>
          <w:tcPr>
            <w:tcW w:w="10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3.7</w:t>
            </w:r>
          </w:p>
        </w:tc>
        <w:tc>
          <w:tcPr>
            <w:tcW w:w="74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C178B6" w:rsidRDefault="009D38E8">
            <w:pPr>
              <w:tabs>
                <w:tab w:val="left" w:pos="5786"/>
              </w:tabs>
              <w:rPr>
                <w:rFonts w:cs="Simplified Arabic"/>
                <w:sz w:val="26"/>
                <w:szCs w:val="26"/>
              </w:rPr>
            </w:pPr>
            <w:r>
              <w:rPr>
                <w:rFonts w:cs="Simplified Arabic"/>
                <w:sz w:val="26"/>
                <w:szCs w:val="26"/>
                <w:rtl/>
              </w:rPr>
              <w:t>معاملات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الارتباط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بين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كل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فقرة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من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فقرات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المجال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السادس</w:t>
            </w:r>
            <w:r>
              <w:rPr>
                <w:rFonts w:cs="Simplified Arabic"/>
                <w:sz w:val="26"/>
                <w:szCs w:val="26"/>
                <w:rtl/>
              </w:rPr>
              <w:t>(</w:t>
            </w:r>
            <w:r>
              <w:rPr>
                <w:rFonts w:cs="Simplified Arabic"/>
                <w:sz w:val="26"/>
                <w:szCs w:val="26"/>
                <w:rtl/>
              </w:rPr>
              <w:t>النزاع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مع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الموردين</w:t>
            </w:r>
            <w:r>
              <w:rPr>
                <w:rFonts w:cs="Simplified Arabic"/>
                <w:sz w:val="26"/>
                <w:szCs w:val="26"/>
                <w:rtl/>
              </w:rPr>
              <w:t xml:space="preserve">)  </w:t>
            </w:r>
            <w:r>
              <w:rPr>
                <w:rFonts w:cs="Simplified Arabic"/>
                <w:sz w:val="26"/>
                <w:szCs w:val="26"/>
                <w:rtl/>
              </w:rPr>
              <w:t>والدرجة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الكلية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لفقراته</w:t>
            </w:r>
          </w:p>
        </w:tc>
        <w:tc>
          <w:tcPr>
            <w:tcW w:w="14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66</w:t>
            </w:r>
          </w:p>
        </w:tc>
      </w:tr>
      <w:tr w:rsidR="00C178B6">
        <w:trPr>
          <w:jc w:val="center"/>
        </w:trPr>
        <w:tc>
          <w:tcPr>
            <w:tcW w:w="10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3.8</w:t>
            </w:r>
          </w:p>
        </w:tc>
        <w:tc>
          <w:tcPr>
            <w:tcW w:w="74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C178B6" w:rsidRDefault="009D38E8">
            <w:pPr>
              <w:tabs>
                <w:tab w:val="left" w:pos="5786"/>
              </w:tabs>
              <w:rPr>
                <w:rFonts w:cs="Simplified Arabic"/>
                <w:sz w:val="26"/>
                <w:szCs w:val="26"/>
              </w:rPr>
            </w:pPr>
            <w:r>
              <w:rPr>
                <w:rFonts w:cs="Simplified Arabic"/>
                <w:sz w:val="26"/>
                <w:szCs w:val="26"/>
                <w:rtl/>
              </w:rPr>
              <w:t>الصدق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البنائي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لمجالات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الدراسة</w:t>
            </w:r>
          </w:p>
        </w:tc>
        <w:tc>
          <w:tcPr>
            <w:tcW w:w="14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67</w:t>
            </w:r>
          </w:p>
        </w:tc>
      </w:tr>
      <w:tr w:rsidR="00C178B6">
        <w:trPr>
          <w:jc w:val="center"/>
        </w:trPr>
        <w:tc>
          <w:tcPr>
            <w:tcW w:w="10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3.9</w:t>
            </w:r>
          </w:p>
        </w:tc>
        <w:tc>
          <w:tcPr>
            <w:tcW w:w="74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C178B6" w:rsidRDefault="009D38E8">
            <w:pPr>
              <w:tabs>
                <w:tab w:val="left" w:pos="5786"/>
              </w:tabs>
              <w:rPr>
                <w:rFonts w:cs="Simplified Arabic"/>
                <w:sz w:val="26"/>
                <w:szCs w:val="26"/>
              </w:rPr>
            </w:pPr>
            <w:r>
              <w:rPr>
                <w:rFonts w:cs="Simplified Arabic"/>
                <w:sz w:val="26"/>
                <w:szCs w:val="26"/>
                <w:rtl/>
              </w:rPr>
              <w:t>معامل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الثبات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 xml:space="preserve">( </w:t>
            </w:r>
            <w:r>
              <w:rPr>
                <w:rFonts w:cs="Simplified Arabic"/>
                <w:sz w:val="26"/>
                <w:szCs w:val="26"/>
                <w:rtl/>
              </w:rPr>
              <w:t>طريقة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التجزئة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النصفية</w:t>
            </w:r>
            <w:r>
              <w:rPr>
                <w:rFonts w:cs="Simplified Arabic"/>
                <w:sz w:val="26"/>
                <w:szCs w:val="26"/>
                <w:rtl/>
              </w:rPr>
              <w:t>)</w:t>
            </w:r>
          </w:p>
        </w:tc>
        <w:tc>
          <w:tcPr>
            <w:tcW w:w="14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68</w:t>
            </w:r>
          </w:p>
        </w:tc>
      </w:tr>
      <w:tr w:rsidR="00C178B6">
        <w:trPr>
          <w:jc w:val="center"/>
        </w:trPr>
        <w:tc>
          <w:tcPr>
            <w:tcW w:w="10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4.1</w:t>
            </w:r>
          </w:p>
        </w:tc>
        <w:tc>
          <w:tcPr>
            <w:tcW w:w="74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C178B6" w:rsidRDefault="009D38E8">
            <w:pPr>
              <w:tabs>
                <w:tab w:val="left" w:pos="5786"/>
              </w:tabs>
            </w:pPr>
            <w:r>
              <w:rPr>
                <w:rFonts w:cs="Simplified Arabic"/>
                <w:sz w:val="26"/>
                <w:szCs w:val="26"/>
                <w:rtl/>
              </w:rPr>
              <w:t>اختبار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التوزيع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الطبيعي</w:t>
            </w:r>
            <w:r>
              <w:rPr>
                <w:rFonts w:cs="Simplified Arabic"/>
                <w:sz w:val="26"/>
                <w:szCs w:val="26"/>
                <w:rtl/>
              </w:rPr>
              <w:t>(</w:t>
            </w:r>
            <w:r>
              <w:rPr>
                <w:rFonts w:cs="Simplified Arabic"/>
                <w:sz w:val="26"/>
                <w:szCs w:val="26"/>
              </w:rPr>
              <w:t>One-Sample Kolmogorov-Smirnov t- test</w:t>
            </w:r>
            <w:r>
              <w:rPr>
                <w:rFonts w:cs="Simplified Arabic"/>
                <w:sz w:val="26"/>
                <w:szCs w:val="26"/>
                <w:rtl/>
              </w:rPr>
              <w:t>)</w:t>
            </w:r>
          </w:p>
        </w:tc>
        <w:tc>
          <w:tcPr>
            <w:tcW w:w="14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71</w:t>
            </w:r>
          </w:p>
        </w:tc>
      </w:tr>
      <w:tr w:rsidR="00C178B6">
        <w:trPr>
          <w:jc w:val="center"/>
        </w:trPr>
        <w:tc>
          <w:tcPr>
            <w:tcW w:w="10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4.2</w:t>
            </w:r>
          </w:p>
        </w:tc>
        <w:tc>
          <w:tcPr>
            <w:tcW w:w="74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C178B6" w:rsidRDefault="009D38E8">
            <w:pPr>
              <w:tabs>
                <w:tab w:val="left" w:pos="5786"/>
              </w:tabs>
              <w:rPr>
                <w:rFonts w:cs="Simplified Arabic"/>
                <w:sz w:val="26"/>
                <w:szCs w:val="26"/>
              </w:rPr>
            </w:pPr>
            <w:r>
              <w:rPr>
                <w:rFonts w:cs="Simplified Arabic"/>
                <w:sz w:val="26"/>
                <w:szCs w:val="26"/>
                <w:rtl/>
              </w:rPr>
              <w:t>السمات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الشخصية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لأفراد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عينة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الدراسة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وخصائص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الشركات</w:t>
            </w:r>
          </w:p>
        </w:tc>
        <w:tc>
          <w:tcPr>
            <w:tcW w:w="14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74</w:t>
            </w:r>
          </w:p>
        </w:tc>
      </w:tr>
      <w:tr w:rsidR="00C178B6">
        <w:trPr>
          <w:jc w:val="center"/>
        </w:trPr>
        <w:tc>
          <w:tcPr>
            <w:tcW w:w="10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4.3</w:t>
            </w:r>
          </w:p>
        </w:tc>
        <w:tc>
          <w:tcPr>
            <w:tcW w:w="74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C178B6" w:rsidRDefault="009D38E8">
            <w:pPr>
              <w:tabs>
                <w:tab w:val="left" w:pos="5786"/>
              </w:tabs>
            </w:pPr>
            <w:r>
              <w:rPr>
                <w:rFonts w:cs="Simplified Arabic"/>
                <w:sz w:val="26"/>
                <w:szCs w:val="26"/>
                <w:rtl/>
              </w:rPr>
              <w:t>النسب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المئوية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لبدائل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الفقرات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والمتوسط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الحسابي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والوزن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النسبي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وقيمة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</w:rPr>
              <w:t>t</w:t>
            </w:r>
            <w:r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ومستوى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المعنوية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لكل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فقرة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من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فقرات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المجال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الأول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(</w:t>
            </w:r>
            <w:r>
              <w:rPr>
                <w:rFonts w:cs="Simplified Arabic"/>
                <w:sz w:val="26"/>
                <w:szCs w:val="26"/>
                <w:rtl/>
              </w:rPr>
              <w:t>إتقان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اللغة</w:t>
            </w:r>
            <w:r>
              <w:rPr>
                <w:rFonts w:cs="Simplified Arabic"/>
                <w:sz w:val="26"/>
                <w:szCs w:val="26"/>
                <w:rtl/>
              </w:rPr>
              <w:t>)</w:t>
            </w:r>
          </w:p>
        </w:tc>
        <w:tc>
          <w:tcPr>
            <w:tcW w:w="14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77</w:t>
            </w:r>
          </w:p>
        </w:tc>
      </w:tr>
      <w:tr w:rsidR="00C178B6">
        <w:trPr>
          <w:jc w:val="center"/>
        </w:trPr>
        <w:tc>
          <w:tcPr>
            <w:tcW w:w="10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4.4</w:t>
            </w:r>
          </w:p>
        </w:tc>
        <w:tc>
          <w:tcPr>
            <w:tcW w:w="74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C178B6" w:rsidRDefault="009D38E8">
            <w:pPr>
              <w:tabs>
                <w:tab w:val="left" w:pos="5786"/>
              </w:tabs>
            </w:pPr>
            <w:r>
              <w:rPr>
                <w:rFonts w:cs="Simplified Arabic"/>
                <w:sz w:val="26"/>
                <w:szCs w:val="26"/>
                <w:rtl/>
              </w:rPr>
              <w:t>النسب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المئوية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لبدائل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الفقرات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والمتوسط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الحسابي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والوزن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النسبي</w:t>
            </w:r>
            <w:r>
              <w:rPr>
                <w:sz w:val="26"/>
                <w:szCs w:val="26"/>
                <w:rtl/>
              </w:rPr>
              <w:t xml:space="preserve">  </w:t>
            </w:r>
            <w:r>
              <w:rPr>
                <w:rFonts w:cs="Simplified Arabic"/>
                <w:sz w:val="26"/>
                <w:szCs w:val="26"/>
                <w:rtl/>
              </w:rPr>
              <w:t>وقيمة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</w:rPr>
              <w:t>t</w:t>
            </w:r>
            <w:r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ومستوى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المعنوية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لكل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فقرة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من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فقرات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المجال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الثاني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(</w:t>
            </w:r>
            <w:r>
              <w:rPr>
                <w:rFonts w:cs="Simplified Arabic"/>
                <w:sz w:val="26"/>
                <w:szCs w:val="26"/>
                <w:rtl/>
              </w:rPr>
              <w:t>البروتوكولات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وحفاوة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الاستقبال</w:t>
            </w:r>
            <w:r>
              <w:rPr>
                <w:rFonts w:cs="Simplified Arabic"/>
                <w:sz w:val="26"/>
                <w:szCs w:val="26"/>
                <w:rtl/>
              </w:rPr>
              <w:t>)</w:t>
            </w:r>
          </w:p>
        </w:tc>
        <w:tc>
          <w:tcPr>
            <w:tcW w:w="14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79</w:t>
            </w:r>
          </w:p>
        </w:tc>
      </w:tr>
      <w:tr w:rsidR="00C178B6">
        <w:trPr>
          <w:jc w:val="center"/>
        </w:trPr>
        <w:tc>
          <w:tcPr>
            <w:tcW w:w="10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4.5</w:t>
            </w:r>
          </w:p>
        </w:tc>
        <w:tc>
          <w:tcPr>
            <w:tcW w:w="74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C178B6" w:rsidRDefault="009D38E8">
            <w:pPr>
              <w:tabs>
                <w:tab w:val="left" w:pos="5786"/>
              </w:tabs>
              <w:rPr>
                <w:rFonts w:cs="Simplified Arabic"/>
                <w:sz w:val="26"/>
                <w:szCs w:val="26"/>
              </w:rPr>
            </w:pPr>
            <w:r>
              <w:rPr>
                <w:rFonts w:cs="Simplified Arabic"/>
                <w:sz w:val="26"/>
                <w:szCs w:val="26"/>
                <w:rtl/>
              </w:rPr>
              <w:t>النسب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المئوية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لبدائل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الفقرات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والمتوسط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الحسابي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والوزن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النسبي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وقيمة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</w:rPr>
              <w:t>t</w:t>
            </w:r>
            <w:r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ومستوى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المعنوية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لكل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فقرة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من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فقرات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المجال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الثالث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(</w:t>
            </w:r>
            <w:r>
              <w:rPr>
                <w:rFonts w:cs="Simplified Arabic"/>
                <w:sz w:val="26"/>
                <w:szCs w:val="26"/>
                <w:rtl/>
              </w:rPr>
              <w:t>إنجاح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عملية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التفاوض</w:t>
            </w:r>
            <w:r>
              <w:rPr>
                <w:rFonts w:cs="Simplified Arabic"/>
                <w:sz w:val="26"/>
                <w:szCs w:val="26"/>
                <w:rtl/>
              </w:rPr>
              <w:t>)</w:t>
            </w:r>
          </w:p>
        </w:tc>
        <w:tc>
          <w:tcPr>
            <w:tcW w:w="14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82</w:t>
            </w:r>
          </w:p>
        </w:tc>
      </w:tr>
      <w:tr w:rsidR="00C178B6">
        <w:trPr>
          <w:jc w:val="center"/>
        </w:trPr>
        <w:tc>
          <w:tcPr>
            <w:tcW w:w="10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4.6</w:t>
            </w:r>
          </w:p>
        </w:tc>
        <w:tc>
          <w:tcPr>
            <w:tcW w:w="74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C178B6" w:rsidRDefault="009D38E8">
            <w:pPr>
              <w:tabs>
                <w:tab w:val="left" w:pos="5786"/>
              </w:tabs>
              <w:rPr>
                <w:rFonts w:cs="Simplified Arabic"/>
                <w:sz w:val="26"/>
                <w:szCs w:val="26"/>
              </w:rPr>
            </w:pPr>
            <w:r>
              <w:rPr>
                <w:rFonts w:cs="Simplified Arabic"/>
                <w:sz w:val="26"/>
                <w:szCs w:val="26"/>
                <w:rtl/>
              </w:rPr>
              <w:t>النسب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المئوية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لبدائل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الفقرات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والمتوسط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الحسابي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والوزن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النسبي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وقيمة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</w:rPr>
              <w:t>t</w:t>
            </w:r>
            <w:r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ومستوى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المعنوية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لكل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فقرة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من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فقرات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المجال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الرابع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(</w:t>
            </w:r>
            <w:r>
              <w:rPr>
                <w:rFonts w:cs="Simplified Arabic"/>
                <w:sz w:val="26"/>
                <w:szCs w:val="26"/>
                <w:rtl/>
              </w:rPr>
              <w:t>الحصول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على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أقل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الأسعار</w:t>
            </w:r>
            <w:r>
              <w:rPr>
                <w:rFonts w:cs="Simplified Arabic"/>
                <w:sz w:val="26"/>
                <w:szCs w:val="26"/>
                <w:rtl/>
              </w:rPr>
              <w:t>)</w:t>
            </w:r>
          </w:p>
        </w:tc>
        <w:tc>
          <w:tcPr>
            <w:tcW w:w="14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84</w:t>
            </w:r>
          </w:p>
        </w:tc>
      </w:tr>
      <w:tr w:rsidR="00C178B6">
        <w:trPr>
          <w:jc w:val="center"/>
        </w:trPr>
        <w:tc>
          <w:tcPr>
            <w:tcW w:w="10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4.7</w:t>
            </w:r>
          </w:p>
        </w:tc>
        <w:tc>
          <w:tcPr>
            <w:tcW w:w="74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C178B6" w:rsidRDefault="009D38E8">
            <w:pPr>
              <w:tabs>
                <w:tab w:val="left" w:pos="5786"/>
              </w:tabs>
              <w:rPr>
                <w:rFonts w:cs="Simplified Arabic"/>
                <w:b/>
                <w:bCs/>
                <w:sz w:val="26"/>
                <w:szCs w:val="26"/>
              </w:rPr>
            </w:pPr>
            <w:r>
              <w:rPr>
                <w:rFonts w:cs="Simplified Arabic"/>
                <w:sz w:val="26"/>
                <w:szCs w:val="26"/>
                <w:rtl/>
              </w:rPr>
              <w:t>النسب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المئوية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لبدائل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الفقرات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والمتوسط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الحسابي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والوزن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النسبي</w:t>
            </w:r>
            <w:r>
              <w:rPr>
                <w:sz w:val="26"/>
                <w:szCs w:val="26"/>
                <w:rtl/>
              </w:rPr>
              <w:t xml:space="preserve">  </w:t>
            </w:r>
            <w:r>
              <w:rPr>
                <w:rFonts w:cs="Simplified Arabic"/>
                <w:sz w:val="26"/>
                <w:szCs w:val="26"/>
                <w:rtl/>
              </w:rPr>
              <w:t>وقيمة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</w:rPr>
              <w:t>t</w:t>
            </w:r>
            <w:r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ومستوى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المعنوية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lastRenderedPageBreak/>
              <w:t>لكل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فقرة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من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فقرات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المجال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الخامس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(</w:t>
            </w:r>
            <w:r>
              <w:rPr>
                <w:rFonts w:cs="Simplified Arabic"/>
                <w:sz w:val="26"/>
                <w:szCs w:val="26"/>
                <w:rtl/>
              </w:rPr>
              <w:t>الخصومات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والمزايا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التجارية</w:t>
            </w:r>
            <w:r>
              <w:rPr>
                <w:rFonts w:cs="Simplified Arabic"/>
                <w:sz w:val="26"/>
                <w:szCs w:val="26"/>
                <w:rtl/>
              </w:rPr>
              <w:t>)</w:t>
            </w:r>
          </w:p>
        </w:tc>
        <w:tc>
          <w:tcPr>
            <w:tcW w:w="14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lastRenderedPageBreak/>
              <w:t>86</w:t>
            </w:r>
          </w:p>
        </w:tc>
      </w:tr>
      <w:tr w:rsidR="00C178B6">
        <w:trPr>
          <w:jc w:val="center"/>
        </w:trPr>
        <w:tc>
          <w:tcPr>
            <w:tcW w:w="10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lastRenderedPageBreak/>
              <w:t>4.8</w:t>
            </w:r>
          </w:p>
        </w:tc>
        <w:tc>
          <w:tcPr>
            <w:tcW w:w="74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C178B6" w:rsidRDefault="009D38E8">
            <w:pPr>
              <w:tabs>
                <w:tab w:val="left" w:pos="5786"/>
              </w:tabs>
              <w:rPr>
                <w:rFonts w:cs="Simplified Arabic"/>
                <w:b/>
                <w:bCs/>
                <w:sz w:val="26"/>
                <w:szCs w:val="26"/>
              </w:rPr>
            </w:pPr>
            <w:r>
              <w:rPr>
                <w:rFonts w:cs="Simplified Arabic"/>
                <w:sz w:val="26"/>
                <w:szCs w:val="26"/>
                <w:rtl/>
              </w:rPr>
              <w:t>النسب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المئوية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لبدائل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الفقرات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والمتوسط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الحسابي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والوزن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النسبي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وقيمة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</w:rPr>
              <w:t>t</w:t>
            </w:r>
            <w:r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ومستوى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المعنوية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لكل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فقرة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من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فقرات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المجال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السادس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(</w:t>
            </w:r>
            <w:r>
              <w:rPr>
                <w:rFonts w:cs="Simplified Arabic"/>
                <w:sz w:val="26"/>
                <w:szCs w:val="26"/>
                <w:rtl/>
              </w:rPr>
              <w:t>النزاع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مع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الموردين</w:t>
            </w:r>
            <w:r>
              <w:rPr>
                <w:rFonts w:cs="Simplified Arabic"/>
                <w:sz w:val="26"/>
                <w:szCs w:val="26"/>
                <w:rtl/>
              </w:rPr>
              <w:t>)</w:t>
            </w:r>
          </w:p>
        </w:tc>
        <w:tc>
          <w:tcPr>
            <w:tcW w:w="14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89</w:t>
            </w:r>
          </w:p>
        </w:tc>
      </w:tr>
      <w:tr w:rsidR="00C178B6">
        <w:trPr>
          <w:jc w:val="center"/>
        </w:trPr>
        <w:tc>
          <w:tcPr>
            <w:tcW w:w="10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4.9</w:t>
            </w:r>
          </w:p>
        </w:tc>
        <w:tc>
          <w:tcPr>
            <w:tcW w:w="74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C178B6" w:rsidRDefault="009D38E8">
            <w:pPr>
              <w:tabs>
                <w:tab w:val="left" w:pos="5786"/>
              </w:tabs>
              <w:rPr>
                <w:rFonts w:cs="Simplified Arabic"/>
              </w:rPr>
            </w:pPr>
            <w:r>
              <w:rPr>
                <w:rFonts w:cs="Simplified Arabic"/>
                <w:sz w:val="26"/>
                <w:szCs w:val="26"/>
                <w:rtl/>
              </w:rPr>
              <w:t>النسب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المئوية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لبدائل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الفقرات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والمتوسط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الحسابي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والوزن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النسبي</w:t>
            </w:r>
            <w:r>
              <w:rPr>
                <w:sz w:val="26"/>
                <w:szCs w:val="26"/>
                <w:rtl/>
              </w:rPr>
              <w:t xml:space="preserve">  </w:t>
            </w:r>
            <w:r>
              <w:rPr>
                <w:rFonts w:cs="Simplified Arabic"/>
                <w:sz w:val="26"/>
                <w:szCs w:val="26"/>
                <w:rtl/>
              </w:rPr>
              <w:t>وقيمة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</w:rPr>
              <w:t>t</w:t>
            </w:r>
            <w:r>
              <w:rPr>
                <w:rFonts w:cs="Simplified Arabic"/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ومستوى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المعنوية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لكل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من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الأقسام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الرئيسية</w:t>
            </w:r>
            <w:r>
              <w:rPr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4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178B6" w:rsidRDefault="009D38E8">
            <w:pPr>
              <w:bidi w:val="0"/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90</w:t>
            </w:r>
          </w:p>
        </w:tc>
      </w:tr>
      <w:tr w:rsidR="00C178B6">
        <w:trPr>
          <w:jc w:val="center"/>
        </w:trPr>
        <w:tc>
          <w:tcPr>
            <w:tcW w:w="10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4.10</w:t>
            </w:r>
          </w:p>
        </w:tc>
        <w:tc>
          <w:tcPr>
            <w:tcW w:w="74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C178B6" w:rsidRDefault="009D38E8">
            <w:pPr>
              <w:tabs>
                <w:tab w:val="left" w:pos="5786"/>
              </w:tabs>
            </w:pPr>
            <w:r>
              <w:rPr>
                <w:rFonts w:cs="Simplified Arabic"/>
                <w:sz w:val="26"/>
                <w:szCs w:val="26"/>
                <w:rtl/>
              </w:rPr>
              <w:t>معامل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الارتباط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بين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البروتوكولات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وحفاوة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الاستقبال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والحصول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على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خصومات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ومزايا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تجارية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من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الموردين</w:t>
            </w:r>
          </w:p>
        </w:tc>
        <w:tc>
          <w:tcPr>
            <w:tcW w:w="14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92</w:t>
            </w:r>
          </w:p>
        </w:tc>
      </w:tr>
      <w:tr w:rsidR="00C178B6">
        <w:trPr>
          <w:jc w:val="center"/>
        </w:trPr>
        <w:tc>
          <w:tcPr>
            <w:tcW w:w="10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4.11</w:t>
            </w:r>
          </w:p>
        </w:tc>
        <w:tc>
          <w:tcPr>
            <w:tcW w:w="74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C178B6" w:rsidRDefault="009D38E8">
            <w:pPr>
              <w:tabs>
                <w:tab w:val="left" w:pos="5786"/>
              </w:tabs>
              <w:rPr>
                <w:sz w:val="26"/>
                <w:szCs w:val="26"/>
              </w:rPr>
            </w:pPr>
            <w:r>
              <w:rPr>
                <w:rFonts w:cs="Simplified Arabic"/>
                <w:sz w:val="26"/>
                <w:szCs w:val="26"/>
                <w:rtl/>
              </w:rPr>
              <w:t>معامل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الارتباط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بين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سلوك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وقيم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المفاوض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وحل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النزاع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مع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الموردين</w:t>
            </w:r>
          </w:p>
        </w:tc>
        <w:tc>
          <w:tcPr>
            <w:tcW w:w="14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93</w:t>
            </w:r>
          </w:p>
        </w:tc>
      </w:tr>
      <w:tr w:rsidR="00C178B6">
        <w:trPr>
          <w:jc w:val="center"/>
        </w:trPr>
        <w:tc>
          <w:tcPr>
            <w:tcW w:w="10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4.12</w:t>
            </w:r>
          </w:p>
        </w:tc>
        <w:tc>
          <w:tcPr>
            <w:tcW w:w="74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C178B6" w:rsidRDefault="009D38E8">
            <w:pPr>
              <w:tabs>
                <w:tab w:val="left" w:pos="5786"/>
              </w:tabs>
              <w:rPr>
                <w:sz w:val="26"/>
                <w:szCs w:val="26"/>
              </w:rPr>
            </w:pPr>
            <w:r>
              <w:rPr>
                <w:rFonts w:cs="Simplified Arabic"/>
                <w:sz w:val="26"/>
                <w:szCs w:val="26"/>
                <w:rtl/>
              </w:rPr>
              <w:t>معامل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الارتباط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بين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إتقان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اللغة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و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سعر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الشراء</w:t>
            </w:r>
          </w:p>
        </w:tc>
        <w:tc>
          <w:tcPr>
            <w:tcW w:w="14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94</w:t>
            </w:r>
          </w:p>
        </w:tc>
      </w:tr>
      <w:tr w:rsidR="00C178B6">
        <w:trPr>
          <w:jc w:val="center"/>
        </w:trPr>
        <w:tc>
          <w:tcPr>
            <w:tcW w:w="10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4.13</w:t>
            </w:r>
          </w:p>
        </w:tc>
        <w:tc>
          <w:tcPr>
            <w:tcW w:w="74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C178B6" w:rsidRDefault="009D38E8">
            <w:pPr>
              <w:tabs>
                <w:tab w:val="left" w:pos="5786"/>
              </w:tabs>
            </w:pPr>
            <w:r>
              <w:rPr>
                <w:rFonts w:cs="Simplified Arabic"/>
                <w:sz w:val="26"/>
                <w:szCs w:val="26"/>
                <w:rtl/>
              </w:rPr>
              <w:t>تحليل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التباين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الأحادي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 xml:space="preserve">( </w:t>
            </w:r>
            <w:r>
              <w:rPr>
                <w:rFonts w:cs="Simplified Arabic"/>
                <w:sz w:val="26"/>
                <w:szCs w:val="26"/>
              </w:rPr>
              <w:t>One Way ANOVA</w:t>
            </w:r>
            <w:r>
              <w:rPr>
                <w:rFonts w:cs="Simplified Arabic"/>
                <w:sz w:val="26"/>
                <w:szCs w:val="26"/>
                <w:rtl/>
              </w:rPr>
              <w:t xml:space="preserve">) </w:t>
            </w:r>
            <w:r>
              <w:rPr>
                <w:rFonts w:cs="Simplified Arabic"/>
                <w:sz w:val="26"/>
                <w:szCs w:val="26"/>
                <w:rtl/>
              </w:rPr>
              <w:t>لقسم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السمات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الثقافية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يعزى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للخبرة</w:t>
            </w:r>
          </w:p>
        </w:tc>
        <w:tc>
          <w:tcPr>
            <w:tcW w:w="14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95</w:t>
            </w:r>
          </w:p>
        </w:tc>
      </w:tr>
      <w:tr w:rsidR="00C178B6">
        <w:trPr>
          <w:jc w:val="center"/>
        </w:trPr>
        <w:tc>
          <w:tcPr>
            <w:tcW w:w="10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4.14</w:t>
            </w:r>
          </w:p>
        </w:tc>
        <w:tc>
          <w:tcPr>
            <w:tcW w:w="74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C178B6" w:rsidRDefault="009D38E8">
            <w:pPr>
              <w:tabs>
                <w:tab w:val="left" w:pos="5786"/>
              </w:tabs>
            </w:pPr>
            <w:r>
              <w:rPr>
                <w:rFonts w:cs="Simplified Arabic"/>
                <w:sz w:val="26"/>
                <w:szCs w:val="26"/>
                <w:rtl/>
              </w:rPr>
              <w:t>تحليل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التباين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الأحادي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 xml:space="preserve">( </w:t>
            </w:r>
            <w:r>
              <w:rPr>
                <w:rFonts w:cs="Simplified Arabic"/>
                <w:sz w:val="26"/>
                <w:szCs w:val="26"/>
              </w:rPr>
              <w:t>One Way ANOVA</w:t>
            </w:r>
            <w:r>
              <w:rPr>
                <w:rFonts w:cs="Simplified Arabic"/>
                <w:sz w:val="26"/>
                <w:szCs w:val="26"/>
                <w:rtl/>
              </w:rPr>
              <w:t xml:space="preserve">) </w:t>
            </w:r>
            <w:r>
              <w:rPr>
                <w:rFonts w:cs="Simplified Arabic"/>
                <w:sz w:val="26"/>
                <w:szCs w:val="26"/>
                <w:rtl/>
              </w:rPr>
              <w:t>لقسم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العوامل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الثقافية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يعزى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للمسمى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الوظيفي</w:t>
            </w:r>
          </w:p>
        </w:tc>
        <w:tc>
          <w:tcPr>
            <w:tcW w:w="14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96</w:t>
            </w:r>
          </w:p>
        </w:tc>
      </w:tr>
      <w:tr w:rsidR="00C178B6">
        <w:trPr>
          <w:jc w:val="center"/>
        </w:trPr>
        <w:tc>
          <w:tcPr>
            <w:tcW w:w="10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4.15</w:t>
            </w:r>
          </w:p>
        </w:tc>
        <w:tc>
          <w:tcPr>
            <w:tcW w:w="74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C178B6" w:rsidRDefault="009D38E8">
            <w:pPr>
              <w:tabs>
                <w:tab w:val="left" w:pos="5786"/>
              </w:tabs>
            </w:pPr>
            <w:r>
              <w:rPr>
                <w:rFonts w:cs="Simplified Arabic"/>
                <w:sz w:val="26"/>
                <w:szCs w:val="26"/>
                <w:rtl/>
              </w:rPr>
              <w:t>تحليل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التباين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الأحادي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 xml:space="preserve">( </w:t>
            </w:r>
            <w:r>
              <w:rPr>
                <w:rFonts w:cs="Simplified Arabic"/>
                <w:sz w:val="26"/>
                <w:szCs w:val="26"/>
              </w:rPr>
              <w:t>One Way ANOVA</w:t>
            </w:r>
            <w:r>
              <w:rPr>
                <w:rFonts w:cs="Simplified Arabic"/>
                <w:sz w:val="26"/>
                <w:szCs w:val="26"/>
                <w:rtl/>
              </w:rPr>
              <w:t xml:space="preserve">) </w:t>
            </w:r>
            <w:r>
              <w:rPr>
                <w:rFonts w:cs="Simplified Arabic"/>
                <w:sz w:val="26"/>
                <w:szCs w:val="26"/>
                <w:rtl/>
              </w:rPr>
              <w:t>لقسم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العوامل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الثقافية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يعزى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للدرجة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العلمية</w:t>
            </w:r>
          </w:p>
        </w:tc>
        <w:tc>
          <w:tcPr>
            <w:tcW w:w="14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97</w:t>
            </w:r>
          </w:p>
        </w:tc>
      </w:tr>
      <w:tr w:rsidR="00C178B6">
        <w:trPr>
          <w:jc w:val="center"/>
        </w:trPr>
        <w:tc>
          <w:tcPr>
            <w:tcW w:w="10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4.16</w:t>
            </w:r>
          </w:p>
        </w:tc>
        <w:tc>
          <w:tcPr>
            <w:tcW w:w="74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C178B6" w:rsidRDefault="009D38E8">
            <w:pPr>
              <w:tabs>
                <w:tab w:val="left" w:pos="5786"/>
              </w:tabs>
            </w:pPr>
            <w:r>
              <w:rPr>
                <w:rFonts w:cs="Simplified Arabic"/>
                <w:sz w:val="26"/>
                <w:szCs w:val="26"/>
                <w:rtl/>
              </w:rPr>
              <w:t>تحليل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التباين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الأحادي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 xml:space="preserve">( </w:t>
            </w:r>
            <w:r>
              <w:rPr>
                <w:rFonts w:cs="Simplified Arabic"/>
                <w:sz w:val="26"/>
                <w:szCs w:val="26"/>
              </w:rPr>
              <w:t>One Way ANOVA</w:t>
            </w:r>
            <w:r>
              <w:rPr>
                <w:rFonts w:cs="Simplified Arabic"/>
                <w:sz w:val="26"/>
                <w:szCs w:val="26"/>
                <w:rtl/>
              </w:rPr>
              <w:t xml:space="preserve">) </w:t>
            </w:r>
            <w:r>
              <w:rPr>
                <w:rFonts w:cs="Simplified Arabic"/>
                <w:sz w:val="26"/>
                <w:szCs w:val="26"/>
                <w:rtl/>
              </w:rPr>
              <w:t>لقسم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إنجاح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عملية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التفاوض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يعزى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للخبرة</w:t>
            </w:r>
          </w:p>
        </w:tc>
        <w:tc>
          <w:tcPr>
            <w:tcW w:w="14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98</w:t>
            </w:r>
          </w:p>
        </w:tc>
      </w:tr>
      <w:tr w:rsidR="00C178B6">
        <w:trPr>
          <w:jc w:val="center"/>
        </w:trPr>
        <w:tc>
          <w:tcPr>
            <w:tcW w:w="10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4.17</w:t>
            </w:r>
          </w:p>
        </w:tc>
        <w:tc>
          <w:tcPr>
            <w:tcW w:w="74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C178B6" w:rsidRDefault="009D38E8">
            <w:pPr>
              <w:tabs>
                <w:tab w:val="left" w:pos="5786"/>
              </w:tabs>
            </w:pPr>
            <w:r>
              <w:rPr>
                <w:rFonts w:cs="Simplified Arabic"/>
                <w:sz w:val="26"/>
                <w:szCs w:val="26"/>
                <w:rtl/>
              </w:rPr>
              <w:t>تحليل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التباين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الأحادي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 xml:space="preserve">( </w:t>
            </w:r>
            <w:r>
              <w:rPr>
                <w:rFonts w:cs="Simplified Arabic"/>
                <w:sz w:val="26"/>
                <w:szCs w:val="26"/>
              </w:rPr>
              <w:t>One Way ANOVA</w:t>
            </w:r>
            <w:r>
              <w:rPr>
                <w:rFonts w:cs="Simplified Arabic"/>
                <w:sz w:val="26"/>
                <w:szCs w:val="26"/>
                <w:rtl/>
              </w:rPr>
              <w:t xml:space="preserve">) </w:t>
            </w:r>
            <w:r>
              <w:rPr>
                <w:rFonts w:cs="Simplified Arabic"/>
                <w:sz w:val="26"/>
                <w:szCs w:val="26"/>
                <w:rtl/>
              </w:rPr>
              <w:t>لقسم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إنجاح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عملية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التفاوض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يعزى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للمسمى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الوظيفي</w:t>
            </w:r>
          </w:p>
        </w:tc>
        <w:tc>
          <w:tcPr>
            <w:tcW w:w="14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99</w:t>
            </w:r>
          </w:p>
        </w:tc>
      </w:tr>
      <w:tr w:rsidR="00C178B6">
        <w:trPr>
          <w:jc w:val="center"/>
        </w:trPr>
        <w:tc>
          <w:tcPr>
            <w:tcW w:w="10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4.18</w:t>
            </w:r>
          </w:p>
        </w:tc>
        <w:tc>
          <w:tcPr>
            <w:tcW w:w="74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C178B6" w:rsidRDefault="009D38E8">
            <w:pPr>
              <w:tabs>
                <w:tab w:val="left" w:pos="5786"/>
              </w:tabs>
            </w:pPr>
            <w:r>
              <w:rPr>
                <w:rFonts w:cs="Simplified Arabic"/>
                <w:sz w:val="26"/>
                <w:szCs w:val="26"/>
                <w:rtl/>
              </w:rPr>
              <w:t>تحليل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التباين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الأحادي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 xml:space="preserve">( </w:t>
            </w:r>
            <w:r>
              <w:rPr>
                <w:rFonts w:cs="Simplified Arabic"/>
                <w:sz w:val="26"/>
                <w:szCs w:val="26"/>
              </w:rPr>
              <w:t>One Way ANOVA</w:t>
            </w:r>
            <w:r>
              <w:rPr>
                <w:rFonts w:cs="Simplified Arabic"/>
                <w:sz w:val="26"/>
                <w:szCs w:val="26"/>
                <w:rtl/>
              </w:rPr>
              <w:t xml:space="preserve">) </w:t>
            </w:r>
            <w:r>
              <w:rPr>
                <w:rFonts w:cs="Simplified Arabic"/>
                <w:sz w:val="26"/>
                <w:szCs w:val="26"/>
                <w:rtl/>
              </w:rPr>
              <w:t>لقسم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إنجاح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عملية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التفاوض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يعزى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للدرجة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العلمية</w:t>
            </w:r>
          </w:p>
        </w:tc>
        <w:tc>
          <w:tcPr>
            <w:tcW w:w="14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100</w:t>
            </w:r>
          </w:p>
        </w:tc>
      </w:tr>
      <w:tr w:rsidR="00C178B6">
        <w:trPr>
          <w:jc w:val="center"/>
        </w:trPr>
        <w:tc>
          <w:tcPr>
            <w:tcW w:w="10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4.19</w:t>
            </w:r>
          </w:p>
        </w:tc>
        <w:tc>
          <w:tcPr>
            <w:tcW w:w="74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C178B6" w:rsidRDefault="009D38E8">
            <w:pPr>
              <w:tabs>
                <w:tab w:val="left" w:pos="5786"/>
              </w:tabs>
              <w:rPr>
                <w:rFonts w:cs="Simplified Arabic"/>
              </w:rPr>
            </w:pPr>
            <w:r>
              <w:rPr>
                <w:rFonts w:cs="Simplified Arabic"/>
                <w:sz w:val="26"/>
                <w:szCs w:val="26"/>
                <w:rtl/>
              </w:rPr>
              <w:t>تحليل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التباين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الأحادي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 xml:space="preserve">( </w:t>
            </w:r>
            <w:r>
              <w:rPr>
                <w:rFonts w:cs="Simplified Arabic"/>
                <w:sz w:val="26"/>
                <w:szCs w:val="26"/>
              </w:rPr>
              <w:t>One Way ANOVA</w:t>
            </w:r>
            <w:r>
              <w:rPr>
                <w:rFonts w:cs="Simplified Arabic"/>
                <w:sz w:val="26"/>
                <w:szCs w:val="26"/>
                <w:rtl/>
              </w:rPr>
              <w:t xml:space="preserve">) </w:t>
            </w:r>
            <w:r>
              <w:rPr>
                <w:rFonts w:cs="Simplified Arabic"/>
                <w:sz w:val="26"/>
                <w:szCs w:val="26"/>
                <w:rtl/>
              </w:rPr>
              <w:t>لقسم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العوامل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الثقافية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يعزى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لحجم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رأس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مال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الشركة</w:t>
            </w:r>
            <w:r>
              <w:rPr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4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102</w:t>
            </w:r>
          </w:p>
        </w:tc>
      </w:tr>
      <w:tr w:rsidR="00C178B6">
        <w:trPr>
          <w:jc w:val="center"/>
        </w:trPr>
        <w:tc>
          <w:tcPr>
            <w:tcW w:w="10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4.20</w:t>
            </w:r>
          </w:p>
        </w:tc>
        <w:tc>
          <w:tcPr>
            <w:tcW w:w="74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C178B6" w:rsidRDefault="009D38E8">
            <w:pPr>
              <w:tabs>
                <w:tab w:val="left" w:pos="5786"/>
              </w:tabs>
            </w:pPr>
            <w:r>
              <w:rPr>
                <w:rFonts w:cs="Simplified Arabic"/>
                <w:sz w:val="26"/>
                <w:szCs w:val="26"/>
                <w:rtl/>
              </w:rPr>
              <w:t>اختبار</w:t>
            </w:r>
            <w:r>
              <w:rPr>
                <w:rFonts w:cs="Simplified Arabic"/>
                <w:sz w:val="26"/>
                <w:szCs w:val="26"/>
              </w:rPr>
              <w:t>t</w:t>
            </w:r>
            <w:r>
              <w:rPr>
                <w:rFonts w:cs="Simplified Arabic"/>
                <w:sz w:val="26"/>
                <w:szCs w:val="26"/>
                <w:rtl/>
              </w:rPr>
              <w:t xml:space="preserve">  </w:t>
            </w:r>
            <w:r>
              <w:rPr>
                <w:rFonts w:cs="Simplified Arabic"/>
                <w:sz w:val="26"/>
                <w:szCs w:val="26"/>
                <w:rtl/>
              </w:rPr>
              <w:t>لقسم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العوامل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الثقافية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يعزى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لطبيعة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عمل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الشركة</w:t>
            </w:r>
          </w:p>
        </w:tc>
        <w:tc>
          <w:tcPr>
            <w:tcW w:w="14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103</w:t>
            </w:r>
          </w:p>
        </w:tc>
      </w:tr>
      <w:tr w:rsidR="00C178B6">
        <w:trPr>
          <w:jc w:val="center"/>
        </w:trPr>
        <w:tc>
          <w:tcPr>
            <w:tcW w:w="10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4.21</w:t>
            </w:r>
          </w:p>
        </w:tc>
        <w:tc>
          <w:tcPr>
            <w:tcW w:w="74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C178B6" w:rsidRDefault="009D38E8">
            <w:pPr>
              <w:tabs>
                <w:tab w:val="left" w:pos="5786"/>
              </w:tabs>
            </w:pPr>
            <w:r>
              <w:rPr>
                <w:rFonts w:cs="Simplified Arabic"/>
                <w:sz w:val="26"/>
                <w:szCs w:val="26"/>
                <w:rtl/>
              </w:rPr>
              <w:t>تحليل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التباين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الأحادي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 xml:space="preserve">( </w:t>
            </w:r>
            <w:r>
              <w:rPr>
                <w:rFonts w:cs="Simplified Arabic"/>
                <w:sz w:val="26"/>
                <w:szCs w:val="26"/>
              </w:rPr>
              <w:t>One Way ANOVA</w:t>
            </w:r>
            <w:r>
              <w:rPr>
                <w:rFonts w:cs="Simplified Arabic"/>
                <w:sz w:val="26"/>
                <w:szCs w:val="26"/>
                <w:rtl/>
              </w:rPr>
              <w:t xml:space="preserve">) </w:t>
            </w:r>
            <w:r>
              <w:rPr>
                <w:rFonts w:cs="Simplified Arabic"/>
                <w:sz w:val="26"/>
                <w:szCs w:val="26"/>
                <w:rtl/>
              </w:rPr>
              <w:t>لقسم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إنجاح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عملية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التفاوض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يعزى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لحجم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رأس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مال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الشركة</w:t>
            </w:r>
          </w:p>
        </w:tc>
        <w:tc>
          <w:tcPr>
            <w:tcW w:w="14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104</w:t>
            </w:r>
          </w:p>
        </w:tc>
      </w:tr>
      <w:tr w:rsidR="00C178B6">
        <w:trPr>
          <w:jc w:val="center"/>
        </w:trPr>
        <w:tc>
          <w:tcPr>
            <w:tcW w:w="10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C178B6" w:rsidRDefault="009D38E8">
            <w:pPr>
              <w:ind w:left="360"/>
              <w:jc w:val="center"/>
              <w:rPr>
                <w:rFonts w:cs="Simplified Arabic"/>
                <w:sz w:val="26"/>
                <w:szCs w:val="26"/>
              </w:rPr>
            </w:pPr>
            <w:r>
              <w:rPr>
                <w:rFonts w:cs="Simplified Arabic"/>
                <w:sz w:val="26"/>
                <w:szCs w:val="26"/>
              </w:rPr>
              <w:t>4.22</w:t>
            </w:r>
          </w:p>
        </w:tc>
        <w:tc>
          <w:tcPr>
            <w:tcW w:w="74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:rsidR="00C178B6" w:rsidRDefault="009D38E8">
            <w:pPr>
              <w:tabs>
                <w:tab w:val="left" w:pos="5786"/>
              </w:tabs>
              <w:rPr>
                <w:rFonts w:cs="Simplified Arabic"/>
              </w:rPr>
            </w:pPr>
            <w:r>
              <w:rPr>
                <w:rFonts w:cs="Simplified Arabic"/>
                <w:sz w:val="26"/>
                <w:szCs w:val="26"/>
                <w:rtl/>
              </w:rPr>
              <w:t>اختبار</w:t>
            </w:r>
            <w:r>
              <w:rPr>
                <w:rFonts w:cs="Simplified Arabic"/>
                <w:sz w:val="26"/>
                <w:szCs w:val="26"/>
              </w:rPr>
              <w:t>t</w:t>
            </w:r>
            <w:r>
              <w:rPr>
                <w:rFonts w:cs="Simplified Arabic"/>
                <w:sz w:val="26"/>
                <w:szCs w:val="26"/>
                <w:rtl/>
              </w:rPr>
              <w:t xml:space="preserve">  </w:t>
            </w:r>
            <w:r>
              <w:rPr>
                <w:rFonts w:cs="Simplified Arabic"/>
                <w:sz w:val="26"/>
                <w:szCs w:val="26"/>
                <w:rtl/>
              </w:rPr>
              <w:t>لقسم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إنجاح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عملية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التفاوض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يعزى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لطبيعة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عمل</w:t>
            </w:r>
            <w:r>
              <w:rPr>
                <w:sz w:val="26"/>
                <w:szCs w:val="26"/>
                <w:rtl/>
              </w:rPr>
              <w:t xml:space="preserve"> </w:t>
            </w:r>
            <w:r>
              <w:rPr>
                <w:rFonts w:cs="Simplified Arabic"/>
                <w:sz w:val="26"/>
                <w:szCs w:val="26"/>
                <w:rtl/>
              </w:rPr>
              <w:t>الشركة</w:t>
            </w:r>
            <w:r>
              <w:rPr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4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178B6" w:rsidRDefault="009D38E8">
            <w:pPr>
              <w:jc w:val="center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</w:rPr>
              <w:t>106</w:t>
            </w:r>
          </w:p>
        </w:tc>
      </w:tr>
    </w:tbl>
    <w:p w:rsidR="00C178B6" w:rsidRDefault="00C178B6"/>
    <w:sectPr w:rsidR="00C178B6">
      <w:pgSz w:w="11906" w:h="16838"/>
      <w:pgMar w:top="719" w:right="1800" w:bottom="1079" w:left="1800" w:header="0" w:footer="0" w:gutter="0"/>
      <w:pgBorders w:offsetFrom="page">
        <w:top w:val="double" w:sz="18" w:space="24" w:color="000000"/>
        <w:left w:val="double" w:sz="18" w:space="24" w:color="000000"/>
        <w:bottom w:val="double" w:sz="18" w:space="24" w:color="000000"/>
        <w:right w:val="double" w:sz="18" w:space="24" w:color="000000"/>
      </w:pgBorders>
      <w:cols w:space="720"/>
      <w:formProt w:val="0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B2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udir 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hbar MT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-Hotham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F_Diwani">
    <w:altName w:val="Times New Roman"/>
    <w:panose1 w:val="00000000000000000000"/>
    <w:charset w:val="00"/>
    <w:family w:val="roman"/>
    <w:notTrueType/>
    <w:pitch w:val="default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E5C63"/>
    <w:multiLevelType w:val="multilevel"/>
    <w:tmpl w:val="0E042B46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3424EED"/>
    <w:multiLevelType w:val="multilevel"/>
    <w:tmpl w:val="62FA751C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8B6"/>
    <w:rsid w:val="009D38E8"/>
    <w:rsid w:val="00C1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D0F49D-385B-487E-B496-5A82CB1A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Tahoma"/>
        <w:szCs w:val="24"/>
        <w:lang w:val="en-US" w:eastAsia="zh-CN" w:bidi="ar-EG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rFonts w:ascii="Times New Roman" w:eastAsia="Times New Roman" w:hAnsi="Times New Roman" w:cs="Times New Roman"/>
      <w:sz w:val="24"/>
      <w:lang w:bidi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cs="Simplified Arabic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cs="Mudir MT"/>
      <w:b/>
      <w:bCs/>
      <w:sz w:val="46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b w:val="0"/>
      <w:bCs w:val="0"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b w:val="0"/>
      <w:bCs w:val="0"/>
      <w:sz w:val="28"/>
      <w:szCs w:val="28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 w:val="0"/>
      <w:bCs w:val="0"/>
      <w:sz w:val="28"/>
      <w:szCs w:val="28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Wingdings" w:hAnsi="Wingdings" w:cs="Wingdings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a">
    <w:name w:val="تأكيد قوي"/>
    <w:basedOn w:val="DefaultParagraphFont"/>
    <w:qFormat/>
    <w:rPr>
      <w:b/>
      <w:bCs/>
    </w:rPr>
  </w:style>
  <w:style w:type="paragraph" w:customStyle="1" w:styleId="a0">
    <w:name w:val="عنوان رئيسي"/>
    <w:basedOn w:val="Normal"/>
    <w:next w:val="BodyText"/>
    <w:qFormat/>
    <w:pPr>
      <w:ind w:left="57"/>
      <w:jc w:val="center"/>
    </w:pPr>
    <w:rPr>
      <w:rFonts w:cs="Tahoma"/>
      <w:b/>
      <w:bCs/>
      <w:sz w:val="28"/>
      <w:szCs w:val="36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1">
    <w:name w:val="فهرس"/>
    <w:basedOn w:val="Normal"/>
    <w:qFormat/>
    <w:pPr>
      <w:suppressLineNumbers/>
    </w:pPr>
    <w:rPr>
      <w:rFonts w:cs="Tahoma"/>
    </w:rPr>
  </w:style>
  <w:style w:type="paragraph" w:styleId="FootnoteText">
    <w:name w:val="footnote text"/>
    <w:basedOn w:val="Normal"/>
    <w:rPr>
      <w:sz w:val="20"/>
      <w:szCs w:val="20"/>
    </w:rPr>
  </w:style>
  <w:style w:type="paragraph" w:styleId="BodyText2">
    <w:name w:val="Body Text 2"/>
    <w:basedOn w:val="Normal"/>
    <w:qFormat/>
    <w:pPr>
      <w:jc w:val="center"/>
    </w:pPr>
    <w:rPr>
      <w:bCs/>
      <w:szCs w:val="28"/>
    </w:rPr>
  </w:style>
  <w:style w:type="paragraph" w:customStyle="1" w:styleId="a2">
    <w:name w:val="محتويات الجدول"/>
    <w:basedOn w:val="Normal"/>
    <w:qFormat/>
    <w:pPr>
      <w:suppressLineNumbers/>
    </w:pPr>
  </w:style>
  <w:style w:type="paragraph" w:customStyle="1" w:styleId="a3">
    <w:name w:val="رأس الجدول"/>
    <w:basedOn w:val="a2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الفهرس</vt:lpstr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الفهرس</dc:title>
  <dc:subject/>
  <dc:creator>bob</dc:creator>
  <cp:keywords/>
  <dc:description/>
  <cp:lastModifiedBy>SONY</cp:lastModifiedBy>
  <cp:revision>2</cp:revision>
  <cp:lastPrinted>2007-06-02T14:33:00Z</cp:lastPrinted>
  <dcterms:created xsi:type="dcterms:W3CDTF">2021-07-07T18:40:00Z</dcterms:created>
  <dcterms:modified xsi:type="dcterms:W3CDTF">2021-07-07T18:40:00Z</dcterms:modified>
  <dc:language>ar-EG</dc:language>
</cp:coreProperties>
</file>